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D46E" w14:textId="03E8787C" w:rsidR="00E46E1C" w:rsidRPr="00DF770D" w:rsidRDefault="00906592" w:rsidP="008C3075">
      <w:pPr>
        <w:keepNext/>
        <w:spacing w:after="0" w:line="240" w:lineRule="auto"/>
        <w:jc w:val="center"/>
        <w:rPr>
          <w:rFonts w:cstheme="minorHAnsi"/>
          <w:b/>
          <w:bCs/>
          <w:color w:val="1D9EFF"/>
          <w:sz w:val="30"/>
          <w:szCs w:val="30"/>
          <w:lang w:eastAsia="fr-FR"/>
        </w:rPr>
      </w:pPr>
      <w:r>
        <w:rPr>
          <w:rFonts w:cstheme="minorHAnsi"/>
          <w:b/>
          <w:bCs/>
          <w:color w:val="1D9EFF"/>
          <w:sz w:val="30"/>
          <w:szCs w:val="30"/>
          <w:lang w:eastAsia="fr-FR"/>
        </w:rPr>
        <w:t>Fiche</w:t>
      </w:r>
    </w:p>
    <w:p w14:paraId="60159318" w14:textId="30E8AB0D" w:rsidR="008B145D" w:rsidRPr="00D04C96" w:rsidRDefault="00761B81" w:rsidP="007B6E26">
      <w:pPr>
        <w:keepNext/>
        <w:spacing w:after="0" w:line="240" w:lineRule="auto"/>
        <w:jc w:val="center"/>
        <w:rPr>
          <w:color w:val="002060"/>
          <w:sz w:val="50"/>
          <w:szCs w:val="50"/>
        </w:rPr>
      </w:pPr>
      <w:r>
        <w:rPr>
          <w:color w:val="002060"/>
          <w:sz w:val="50"/>
          <w:szCs w:val="50"/>
        </w:rPr>
        <w:t>NOMBRE DE POSTES</w:t>
      </w:r>
      <w:r w:rsidR="000831D9">
        <w:rPr>
          <w:color w:val="002060"/>
          <w:sz w:val="50"/>
          <w:szCs w:val="50"/>
        </w:rPr>
        <w:t xml:space="preserve"> </w:t>
      </w:r>
      <w:r w:rsidR="00065256">
        <w:rPr>
          <w:color w:val="002060"/>
          <w:sz w:val="50"/>
          <w:szCs w:val="50"/>
        </w:rPr>
        <w:t xml:space="preserve">NÉCESSITANT UNE AUTRE LANGUE </w:t>
      </w:r>
      <w:r w:rsidR="00C92B87">
        <w:rPr>
          <w:color w:val="002060"/>
          <w:sz w:val="50"/>
          <w:szCs w:val="50"/>
        </w:rPr>
        <w:t>-</w:t>
      </w:r>
      <w:r w:rsidR="000831D9">
        <w:rPr>
          <w:color w:val="002060"/>
          <w:sz w:val="50"/>
          <w:szCs w:val="50"/>
        </w:rPr>
        <w:t xml:space="preserve"> LANGUE FRANÇAIS</w:t>
      </w:r>
      <w:r w:rsidR="00C92B87">
        <w:rPr>
          <w:color w:val="002060"/>
          <w:sz w:val="50"/>
          <w:szCs w:val="50"/>
        </w:rPr>
        <w:t>E</w:t>
      </w:r>
    </w:p>
    <w:p w14:paraId="19A0E022" w14:textId="5C5BFF17" w:rsidR="00642D0F" w:rsidRPr="00237B99" w:rsidRDefault="004C4E2D" w:rsidP="004C4E2D">
      <w:pPr>
        <w:pStyle w:val="Titre2"/>
        <w:numPr>
          <w:ilvl w:val="0"/>
          <w:numId w:val="0"/>
        </w:numPr>
        <w:tabs>
          <w:tab w:val="left" w:pos="4045"/>
        </w:tabs>
        <w:spacing w:before="0" w:after="0" w:line="240" w:lineRule="auto"/>
        <w:rPr>
          <w:rFonts w:asciiTheme="minorHAnsi" w:eastAsia="Times New Roman" w:hAnsiTheme="minorHAnsi" w:cstheme="minorHAnsi"/>
          <w:sz w:val="10"/>
          <w:szCs w:val="10"/>
          <w:u w:val="none"/>
        </w:rPr>
      </w:pPr>
      <w:r w:rsidRPr="00237B99">
        <w:rPr>
          <w:rFonts w:asciiTheme="minorHAnsi" w:eastAsia="Times New Roman" w:hAnsiTheme="minorHAnsi" w:cstheme="minorHAnsi"/>
          <w:sz w:val="10"/>
          <w:szCs w:val="10"/>
          <w:u w:val="none"/>
        </w:rPr>
        <w:tab/>
      </w:r>
    </w:p>
    <w:p w14:paraId="7409C501" w14:textId="77777777" w:rsidR="00AF09B3" w:rsidRPr="00074DCC" w:rsidRDefault="00AF09B3" w:rsidP="00237B99">
      <w:pPr>
        <w:pBdr>
          <w:top w:val="single" w:sz="4" w:space="1" w:color="002060"/>
          <w:left w:val="single" w:sz="4" w:space="4" w:color="002060"/>
          <w:bottom w:val="single" w:sz="4" w:space="1" w:color="002060"/>
          <w:right w:val="single" w:sz="4" w:space="4" w:color="002060"/>
        </w:pBdr>
        <w:shd w:val="clear" w:color="auto" w:fill="002060"/>
        <w:spacing w:after="0"/>
        <w:jc w:val="both"/>
        <w:rPr>
          <w:rFonts w:cstheme="minorHAnsi"/>
          <w:b/>
          <w:bCs/>
          <w:sz w:val="24"/>
          <w:szCs w:val="24"/>
          <w:u w:val="single"/>
        </w:rPr>
      </w:pPr>
      <w:r w:rsidRPr="00074DCC">
        <w:rPr>
          <w:rFonts w:cstheme="minorHAnsi"/>
          <w:b/>
          <w:bCs/>
          <w:sz w:val="24"/>
          <w:szCs w:val="24"/>
          <w:u w:val="single"/>
        </w:rPr>
        <w:t>AVERTISSEMENT</w:t>
      </w:r>
    </w:p>
    <w:p w14:paraId="35D79EB1" w14:textId="77777777" w:rsidR="00AF09B3" w:rsidRPr="00C92B87" w:rsidRDefault="00AF09B3" w:rsidP="00AF09B3">
      <w:pPr>
        <w:pBdr>
          <w:top w:val="single" w:sz="4" w:space="1" w:color="002060"/>
          <w:left w:val="single" w:sz="4" w:space="4" w:color="002060"/>
          <w:bottom w:val="single" w:sz="4" w:space="1" w:color="002060"/>
          <w:right w:val="single" w:sz="4" w:space="4" w:color="002060"/>
        </w:pBdr>
        <w:shd w:val="clear" w:color="auto" w:fill="002060"/>
        <w:jc w:val="both"/>
        <w:rPr>
          <w:rFonts w:cstheme="minorHAnsi"/>
        </w:rPr>
      </w:pPr>
      <w:r w:rsidRPr="00C92B87">
        <w:rPr>
          <w:rFonts w:cstheme="minorHAnsi"/>
        </w:rPr>
        <w:t>Le document suivant est la propriété exclusive de l’ADMQ et vous est proposé à titre de référence seulement. L’utilisateur a la responsabilité d’effectuer une révision et une validation complètes pour s’assurer de respecter les obligations légales en vigueur ainsi que celles applicables à son organisation. L’ADMQ ne peut être tenue responsable d’une mauvaise utilisation ou adaptation de ce document. Toute reproduction ou utilisation de ce document à d'autres fins que dans le cadre de son travail comme gestionnaire municipal, notamment à des fins commerciales, est strictement interdite sans l’autorisation préalable de l’ADMQ.</w:t>
      </w:r>
    </w:p>
    <w:p w14:paraId="2EBB7FAE" w14:textId="0BA55086" w:rsidR="002F7B36" w:rsidRPr="00262644" w:rsidRDefault="002F7B36" w:rsidP="00C13B4C">
      <w:pPr>
        <w:keepNext/>
        <w:spacing w:after="0" w:line="240" w:lineRule="auto"/>
        <w:jc w:val="center"/>
        <w:rPr>
          <w:rFonts w:cstheme="minorHAnsi"/>
          <w:b/>
          <w:bCs/>
          <w:color w:val="1D9EFF"/>
          <w:sz w:val="10"/>
          <w:szCs w:val="10"/>
          <w:lang w:eastAsia="fr-FR"/>
        </w:rPr>
      </w:pPr>
    </w:p>
    <w:p w14:paraId="574AAE2D" w14:textId="35DC831D" w:rsidR="002F7B36" w:rsidRPr="00B013CE" w:rsidRDefault="00F819A2" w:rsidP="00CA40D9">
      <w:pPr>
        <w:pBdr>
          <w:top w:val="single" w:sz="4" w:space="1" w:color="auto"/>
          <w:left w:val="single" w:sz="4" w:space="4" w:color="auto"/>
          <w:bottom w:val="single" w:sz="4" w:space="1" w:color="auto"/>
          <w:right w:val="single" w:sz="4" w:space="4" w:color="auto"/>
        </w:pBdr>
        <w:spacing w:after="0" w:line="240" w:lineRule="auto"/>
        <w:jc w:val="both"/>
        <w:rPr>
          <w:rFonts w:cstheme="minorHAnsi"/>
          <w:b/>
          <w:bCs/>
          <w:color w:val="002060"/>
          <w:sz w:val="24"/>
          <w:szCs w:val="24"/>
          <w:u w:val="single"/>
        </w:rPr>
      </w:pPr>
      <w:r w:rsidRPr="00B013CE">
        <w:rPr>
          <w:rFonts w:cstheme="minorHAnsi"/>
          <w:b/>
          <w:bCs/>
          <w:color w:val="002060"/>
          <w:sz w:val="24"/>
          <w:szCs w:val="24"/>
          <w:u w:val="single"/>
        </w:rPr>
        <w:t>NOTE EXPLICATIVE :</w:t>
      </w:r>
    </w:p>
    <w:p w14:paraId="20C7A5CD" w14:textId="786CD830" w:rsidR="00212FE5" w:rsidRPr="006858DF" w:rsidRDefault="00212FE5"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bookmarkStart w:id="0" w:name="_Hlk151734524"/>
      <w:r w:rsidRPr="006858DF">
        <w:rPr>
          <w:rFonts w:eastAsia="Times New Roman" w:cstheme="minorHAnsi"/>
          <w:sz w:val="24"/>
          <w:szCs w:val="24"/>
          <w:lang w:eastAsia="fr-FR"/>
        </w:rPr>
        <w:t>Cette fiche se compose de deux obligations relatives au nombre de postes nécessitant une au</w:t>
      </w:r>
      <w:r w:rsidR="0064033A" w:rsidRPr="006858DF">
        <w:rPr>
          <w:rFonts w:eastAsia="Times New Roman" w:cstheme="minorHAnsi"/>
          <w:sz w:val="24"/>
          <w:szCs w:val="24"/>
          <w:lang w:eastAsia="fr-FR"/>
        </w:rPr>
        <w:t>t</w:t>
      </w:r>
      <w:r w:rsidRPr="006858DF">
        <w:rPr>
          <w:rFonts w:eastAsia="Times New Roman" w:cstheme="minorHAnsi"/>
          <w:sz w:val="24"/>
          <w:szCs w:val="24"/>
          <w:lang w:eastAsia="fr-FR"/>
        </w:rPr>
        <w:t xml:space="preserve">re langue que la langue française. </w:t>
      </w:r>
    </w:p>
    <w:p w14:paraId="0222D7CB" w14:textId="77777777"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0C5150C1" w14:textId="3EE76E29"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r w:rsidRPr="006858DF">
        <w:rPr>
          <w:rFonts w:eastAsia="Times New Roman" w:cstheme="minorHAnsi"/>
          <w:sz w:val="24"/>
          <w:szCs w:val="24"/>
          <w:lang w:eastAsia="fr-FR"/>
        </w:rPr>
        <w:t xml:space="preserve">1 </w:t>
      </w:r>
      <w:r w:rsidR="00EE12FD" w:rsidRPr="006858DF">
        <w:rPr>
          <w:rFonts w:eastAsia="Times New Roman" w:cstheme="minorHAnsi"/>
          <w:sz w:val="24"/>
          <w:szCs w:val="24"/>
          <w:lang w:eastAsia="fr-FR"/>
        </w:rPr>
        <w:t>–</w:t>
      </w:r>
      <w:r w:rsidRPr="006858DF">
        <w:rPr>
          <w:rFonts w:eastAsia="Times New Roman" w:cstheme="minorHAnsi"/>
          <w:sz w:val="24"/>
          <w:szCs w:val="24"/>
          <w:lang w:eastAsia="fr-FR"/>
        </w:rPr>
        <w:t xml:space="preserve"> </w:t>
      </w:r>
      <w:r w:rsidR="00EE12FD" w:rsidRPr="006858DF">
        <w:rPr>
          <w:rFonts w:eastAsia="Times New Roman" w:cstheme="minorHAnsi"/>
          <w:sz w:val="24"/>
          <w:szCs w:val="24"/>
          <w:lang w:eastAsia="fr-FR"/>
        </w:rPr>
        <w:t>Publication sur le site Internet (au plus tard le 31 mars)</w:t>
      </w:r>
    </w:p>
    <w:p w14:paraId="1615F1CE" w14:textId="487A84CB" w:rsidR="00EE12FD" w:rsidRPr="006858DF" w:rsidRDefault="00EE12FD"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r w:rsidRPr="006858DF">
        <w:rPr>
          <w:rFonts w:eastAsia="Times New Roman" w:cstheme="minorHAnsi"/>
          <w:sz w:val="24"/>
          <w:szCs w:val="24"/>
          <w:lang w:eastAsia="fr-FR"/>
        </w:rPr>
        <w:t>2 – Transmission des données au ministère (au plus tard le 30 avril)</w:t>
      </w:r>
    </w:p>
    <w:p w14:paraId="35BAB195" w14:textId="77777777" w:rsidR="00CA40D9" w:rsidRPr="006858DF"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1D95487E" w14:textId="59EB95DD" w:rsidR="006858DF" w:rsidRPr="006858DF" w:rsidRDefault="00CA40D9"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b/>
          <w:bCs/>
        </w:rPr>
        <w:t>Analyse des besoins lors d’un recrutement, une embauche, une mutation ou une promotion </w:t>
      </w:r>
      <w:r w:rsidR="006858DF" w:rsidRPr="006858DF">
        <w:rPr>
          <w:rFonts w:asciiTheme="minorHAnsi" w:hAnsiTheme="minorHAnsi" w:cstheme="minorHAnsi"/>
        </w:rPr>
        <w:t xml:space="preserve">(art. 46 et 46.1 Charte) </w:t>
      </w:r>
      <w:r w:rsidRPr="006858DF">
        <w:rPr>
          <w:rFonts w:asciiTheme="minorHAnsi" w:hAnsiTheme="minorHAnsi" w:cstheme="minorHAnsi"/>
        </w:rPr>
        <w:t>:</w:t>
      </w:r>
      <w:r w:rsidRPr="006858DF">
        <w:rPr>
          <w:rFonts w:asciiTheme="minorHAnsi" w:hAnsiTheme="minorHAnsi" w:cstheme="minorHAnsi"/>
          <w:b/>
          <w:bCs/>
        </w:rPr>
        <w:t xml:space="preserve"> </w:t>
      </w:r>
      <w:r w:rsidR="00EE12FD" w:rsidRPr="006858DF">
        <w:rPr>
          <w:rFonts w:asciiTheme="minorHAnsi" w:hAnsiTheme="minorHAnsi" w:cstheme="minorHAnsi"/>
        </w:rPr>
        <w:t>À titre informatif, e</w:t>
      </w:r>
      <w:r w:rsidRPr="006858DF">
        <w:rPr>
          <w:rFonts w:asciiTheme="minorHAnsi" w:hAnsiTheme="minorHAnsi" w:cstheme="minorHAnsi"/>
        </w:rPr>
        <w:t>n plus</w:t>
      </w:r>
      <w:r w:rsidR="00EE12FD" w:rsidRPr="006858DF">
        <w:rPr>
          <w:rFonts w:asciiTheme="minorHAnsi" w:hAnsiTheme="minorHAnsi" w:cstheme="minorHAnsi"/>
        </w:rPr>
        <w:t xml:space="preserve"> de ces obligations</w:t>
      </w:r>
      <w:r w:rsidRPr="006858DF">
        <w:rPr>
          <w:rFonts w:asciiTheme="minorHAnsi" w:hAnsiTheme="minorHAnsi" w:cstheme="minorHAnsi"/>
        </w:rPr>
        <w:t xml:space="preserve">, lorsqu’un organisme municipal exige la connaissance ou un niveau de connaissance spécifique d’une autre langue </w:t>
      </w:r>
      <w:r w:rsidRPr="006858DF">
        <w:rPr>
          <w:rFonts w:asciiTheme="minorHAnsi" w:hAnsiTheme="minorHAnsi" w:cstheme="minorHAnsi"/>
          <w:b/>
          <w:bCs/>
          <w:color w:val="00B050"/>
          <w:u w:val="single"/>
        </w:rPr>
        <w:t>pour rester ou accéder à un poste</w:t>
      </w:r>
      <w:r w:rsidRPr="006858DF">
        <w:rPr>
          <w:rFonts w:asciiTheme="minorHAnsi" w:hAnsiTheme="minorHAnsi" w:cstheme="minorHAnsi"/>
        </w:rPr>
        <w:t>, il doit au préalable</w:t>
      </w:r>
      <w:r w:rsidR="006858DF" w:rsidRPr="006858DF">
        <w:rPr>
          <w:rFonts w:asciiTheme="minorHAnsi" w:hAnsiTheme="minorHAnsi" w:cstheme="minorHAnsi"/>
        </w:rPr>
        <w:t> :</w:t>
      </w:r>
    </w:p>
    <w:p w14:paraId="321AA803"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p>
    <w:p w14:paraId="726B9243"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 xml:space="preserve">- </w:t>
      </w:r>
      <w:r w:rsidR="00CA40D9" w:rsidRPr="006858DF">
        <w:rPr>
          <w:rFonts w:asciiTheme="minorHAnsi" w:hAnsiTheme="minorHAnsi" w:cstheme="minorHAnsi"/>
        </w:rPr>
        <w:t>procéder à une analyse des besoins</w:t>
      </w:r>
      <w:r w:rsidRPr="006858DF">
        <w:rPr>
          <w:rFonts w:asciiTheme="minorHAnsi" w:hAnsiTheme="minorHAnsi" w:cstheme="minorHAnsi"/>
        </w:rPr>
        <w:t> ;</w:t>
      </w:r>
    </w:p>
    <w:p w14:paraId="7D9135ED"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w:t>
      </w:r>
      <w:r w:rsidR="00CA40D9" w:rsidRPr="006858DF">
        <w:rPr>
          <w:rFonts w:asciiTheme="minorHAnsi" w:hAnsiTheme="minorHAnsi" w:cstheme="minorHAnsi"/>
        </w:rPr>
        <w:t xml:space="preserve"> avoir pris tous les moyens raisonnables pour éviter d’imposer une telle exigence</w:t>
      </w:r>
      <w:r w:rsidRPr="006858DF">
        <w:rPr>
          <w:rFonts w:asciiTheme="minorHAnsi" w:hAnsiTheme="minorHAnsi" w:cstheme="minorHAnsi"/>
        </w:rPr>
        <w:t> ;</w:t>
      </w:r>
    </w:p>
    <w:p w14:paraId="45FAF7DB" w14:textId="77777777" w:rsidR="006858DF" w:rsidRPr="006858DF" w:rsidRDefault="006858DF"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sidRPr="006858DF">
        <w:rPr>
          <w:rFonts w:asciiTheme="minorHAnsi" w:hAnsiTheme="minorHAnsi" w:cstheme="minorHAnsi"/>
        </w:rPr>
        <w:t xml:space="preserve">- </w:t>
      </w:r>
      <w:r w:rsidR="00CA40D9" w:rsidRPr="006858DF">
        <w:rPr>
          <w:rFonts w:asciiTheme="minorHAnsi" w:hAnsiTheme="minorHAnsi" w:cstheme="minorHAnsi"/>
        </w:rPr>
        <w:t xml:space="preserve">préciser les motifs justifiant cette exigence lors de la diffusion de l’offre visant à doter ce poste. </w:t>
      </w:r>
    </w:p>
    <w:p w14:paraId="2B802E8A" w14:textId="77777777" w:rsidR="00CA40D9" w:rsidRPr="006858DF" w:rsidRDefault="00CA40D9" w:rsidP="00CA40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b/>
        </w:rPr>
      </w:pPr>
    </w:p>
    <w:p w14:paraId="0708048E" w14:textId="3E28CEE8" w:rsidR="00CA40D9" w:rsidRPr="006858DF" w:rsidRDefault="00FC521C" w:rsidP="00EE12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Style w:val="Lienhypertexte"/>
          <w:rFonts w:asciiTheme="minorHAnsi" w:hAnsiTheme="minorHAnsi" w:cstheme="minorHAnsi"/>
        </w:rPr>
      </w:pPr>
      <w:r w:rsidRPr="00FC521C">
        <w:rPr>
          <w:rFonts w:asciiTheme="minorHAnsi" w:hAnsiTheme="minorHAnsi" w:cstheme="minorHAnsi"/>
          <w:b/>
          <w:bCs/>
          <w:lang w:val="fr-CA"/>
        </w:rPr>
        <w:t>Avec qui communiquer si vous avez des questions</w:t>
      </w:r>
      <w:r w:rsidR="00CA40D9" w:rsidRPr="006858DF">
        <w:rPr>
          <w:rFonts w:asciiTheme="minorHAnsi" w:hAnsiTheme="minorHAnsi" w:cstheme="minorHAnsi"/>
        </w:rPr>
        <w:t xml:space="preserve">: </w:t>
      </w:r>
      <w:hyperlink r:id="rId11" w:history="1">
        <w:r w:rsidRPr="00D950AD">
          <w:rPr>
            <w:rStyle w:val="Lienhypertexte"/>
            <w:rFonts w:asciiTheme="minorHAnsi" w:hAnsiTheme="minorHAnsi" w:cstheme="minorHAnsi"/>
          </w:rPr>
          <w:t>rapportcharte@mlf.gouv.qc.ca</w:t>
        </w:r>
      </w:hyperlink>
    </w:p>
    <w:p w14:paraId="50994DCA" w14:textId="77777777" w:rsidR="00EE12FD" w:rsidRPr="006858DF" w:rsidRDefault="00EE12FD" w:rsidP="00EE12F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p>
    <w:p w14:paraId="59A36312" w14:textId="77777777" w:rsidR="00CA40D9" w:rsidRPr="006858DF" w:rsidRDefault="00CA40D9" w:rsidP="00CA40D9">
      <w:pPr>
        <w:pBdr>
          <w:top w:val="single" w:sz="4" w:space="1" w:color="auto"/>
          <w:left w:val="single" w:sz="4" w:space="4" w:color="auto"/>
          <w:bottom w:val="single" w:sz="4" w:space="1" w:color="auto"/>
          <w:right w:val="single" w:sz="4" w:space="4" w:color="auto"/>
        </w:pBdr>
        <w:spacing w:after="0" w:line="240" w:lineRule="auto"/>
        <w:jc w:val="both"/>
        <w:rPr>
          <w:rFonts w:cstheme="minorHAnsi"/>
          <w:b/>
          <w:color w:val="002060"/>
          <w:sz w:val="24"/>
          <w:szCs w:val="24"/>
          <w:u w:val="single"/>
        </w:rPr>
      </w:pPr>
      <w:r w:rsidRPr="006858DF">
        <w:rPr>
          <w:rFonts w:cstheme="minorHAnsi"/>
          <w:b/>
          <w:color w:val="002060"/>
          <w:sz w:val="24"/>
          <w:szCs w:val="24"/>
          <w:u w:val="single"/>
        </w:rPr>
        <w:t>Documents utiles :</w:t>
      </w:r>
    </w:p>
    <w:p w14:paraId="6C1C9F2D" w14:textId="34E32AE3" w:rsidR="00CA40D9"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Style w:val="Lienhypertexte"/>
          <w:rFonts w:cstheme="minorHAnsi"/>
          <w:color w:val="auto"/>
          <w:u w:val="none"/>
        </w:rPr>
      </w:pPr>
      <w:hyperlink r:id="rId12" w:anchor=":~:text=Guide%20d%E2%80%99accompagnement" w:history="1">
        <w:r w:rsidRPr="00FC521C">
          <w:rPr>
            <w:rStyle w:val="Lienhypertexte"/>
          </w:rPr>
          <w:t>Guide d’accompagnement</w:t>
        </w:r>
      </w:hyperlink>
      <w:r w:rsidRPr="00FC521C">
        <w:t xml:space="preserve"> </w:t>
      </w:r>
      <w:r w:rsidR="00CA40D9" w:rsidRPr="00FC521C">
        <w:rPr>
          <w:rStyle w:val="Lienhypertexte"/>
          <w:rFonts w:cstheme="minorHAnsi"/>
          <w:color w:val="auto"/>
          <w:u w:val="none"/>
        </w:rPr>
        <w:t>(voir entre autres la</w:t>
      </w:r>
      <w:r w:rsidR="008D5B6A" w:rsidRPr="00FC521C">
        <w:rPr>
          <w:rStyle w:val="Lienhypertexte"/>
          <w:rFonts w:cstheme="minorHAnsi"/>
          <w:color w:val="auto"/>
          <w:u w:val="none"/>
        </w:rPr>
        <w:t xml:space="preserve"> page « Nombre total d’employés » et la</w:t>
      </w:r>
      <w:r w:rsidR="00CA40D9" w:rsidRPr="00FC521C">
        <w:rPr>
          <w:rStyle w:val="Lienhypertexte"/>
          <w:rFonts w:cstheme="minorHAnsi"/>
          <w:color w:val="auto"/>
          <w:u w:val="none"/>
        </w:rPr>
        <w:t xml:space="preserve"> fiche-indicateur no.1)</w:t>
      </w:r>
    </w:p>
    <w:p w14:paraId="211361EF" w14:textId="18B56ACE" w:rsidR="00CA40D9"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Fonts w:cstheme="minorHAnsi"/>
        </w:rPr>
      </w:pPr>
      <w:hyperlink r:id="rId13" w:anchor=":~:text=la%20langue%20fran%C3%A7aise.-,Transmission%20des%20donn%C3%A9es,-Un%20outil%20de" w:history="1">
        <w:r w:rsidRPr="00FC521C">
          <w:rPr>
            <w:rStyle w:val="Lienhypertexte"/>
          </w:rPr>
          <w:t xml:space="preserve">Outil de collecte de données </w:t>
        </w:r>
      </w:hyperlink>
      <w:r w:rsidRPr="00FC521C">
        <w:t xml:space="preserve"> </w:t>
      </w:r>
      <w:r w:rsidR="008777F8" w:rsidRPr="00FC521C">
        <w:t>(MLF)</w:t>
      </w:r>
    </w:p>
    <w:p w14:paraId="446E0C57" w14:textId="0DD88E12" w:rsidR="008D5B6A" w:rsidRPr="00FC521C" w:rsidRDefault="00FC521C" w:rsidP="00D06383">
      <w:pPr>
        <w:pStyle w:val="Paragraphedeliste"/>
        <w:numPr>
          <w:ilvl w:val="0"/>
          <w:numId w:val="8"/>
        </w:numPr>
        <w:pBdr>
          <w:top w:val="single" w:sz="4" w:space="1" w:color="auto"/>
          <w:left w:val="single" w:sz="4" w:space="4" w:color="auto"/>
          <w:bottom w:val="single" w:sz="4" w:space="1" w:color="auto"/>
          <w:right w:val="single" w:sz="4" w:space="4" w:color="auto"/>
        </w:pBdr>
        <w:spacing w:after="0" w:line="240" w:lineRule="auto"/>
        <w:ind w:left="284" w:hanging="284"/>
        <w:jc w:val="both"/>
        <w:rPr>
          <w:rStyle w:val="Lienhypertexte"/>
          <w:rFonts w:cstheme="minorHAnsi"/>
          <w:color w:val="auto"/>
          <w:u w:val="none"/>
        </w:rPr>
      </w:pPr>
      <w:hyperlink r:id="rId14" w:anchor=":~:text=Gabarit%20de%20pr%C3%A9paration%20de%20donn%C3%A9es" w:history="1">
        <w:r w:rsidRPr="00FC521C">
          <w:rPr>
            <w:rStyle w:val="Lienhypertexte"/>
          </w:rPr>
          <w:t>Gabarit de préparation de données</w:t>
        </w:r>
      </w:hyperlink>
      <w:r w:rsidRPr="00FC521C">
        <w:t xml:space="preserve"> </w:t>
      </w:r>
      <w:r w:rsidR="008777F8" w:rsidRPr="00FC521C">
        <w:t>(MLF)</w:t>
      </w:r>
    </w:p>
    <w:p w14:paraId="40096EE0" w14:textId="77777777" w:rsidR="00CA40D9" w:rsidRPr="00B013CE" w:rsidRDefault="00CA40D9" w:rsidP="00CA40D9">
      <w:pPr>
        <w:widowControl w:val="0"/>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sz w:val="24"/>
          <w:szCs w:val="24"/>
          <w:lang w:eastAsia="fr-FR"/>
        </w:rPr>
      </w:pPr>
    </w:p>
    <w:p w14:paraId="4E32621E" w14:textId="77777777" w:rsidR="0017749A" w:rsidRDefault="0017749A" w:rsidP="0017749A">
      <w:pPr>
        <w:widowControl w:val="0"/>
        <w:spacing w:after="0" w:line="240" w:lineRule="auto"/>
        <w:jc w:val="both"/>
        <w:rPr>
          <w:rFonts w:eastAsia="Times New Roman" w:cstheme="minorHAnsi"/>
          <w:b/>
          <w:color w:val="0070C0"/>
          <w:sz w:val="24"/>
          <w:szCs w:val="24"/>
          <w:lang w:eastAsia="fr-FR"/>
        </w:rPr>
      </w:pPr>
    </w:p>
    <w:p w14:paraId="4CCBEF22" w14:textId="77777777" w:rsidR="00EE12FD" w:rsidRDefault="00EE12FD">
      <w:pPr>
        <w:rPr>
          <w:rFonts w:eastAsia="Times New Roman" w:cstheme="minorHAnsi"/>
          <w:b/>
          <w:color w:val="0070C0"/>
          <w:sz w:val="24"/>
          <w:szCs w:val="24"/>
          <w:lang w:eastAsia="fr-FR"/>
        </w:rPr>
      </w:pPr>
      <w:r>
        <w:rPr>
          <w:rFonts w:eastAsia="Times New Roman" w:cstheme="minorHAnsi"/>
          <w:b/>
          <w:color w:val="0070C0"/>
          <w:sz w:val="24"/>
          <w:szCs w:val="24"/>
          <w:lang w:eastAsia="fr-FR"/>
        </w:rPr>
        <w:br w:type="page"/>
      </w:r>
    </w:p>
    <w:p w14:paraId="4FE9091C" w14:textId="244A2DCE" w:rsidR="006162EF" w:rsidRPr="00836E31" w:rsidRDefault="0064033A" w:rsidP="0017749A">
      <w:pPr>
        <w:widowControl w:val="0"/>
        <w:spacing w:after="0" w:line="240" w:lineRule="auto"/>
        <w:jc w:val="both"/>
        <w:rPr>
          <w:rFonts w:eastAsia="Times New Roman" w:cstheme="minorHAnsi"/>
          <w:sz w:val="32"/>
          <w:szCs w:val="32"/>
          <w:lang w:eastAsia="fr-FR"/>
        </w:rPr>
      </w:pPr>
      <w:r w:rsidRPr="00836E31">
        <w:rPr>
          <w:rFonts w:eastAsia="Times New Roman" w:cstheme="minorHAnsi"/>
          <w:b/>
          <w:color w:val="0070C0"/>
          <w:sz w:val="32"/>
          <w:szCs w:val="32"/>
          <w:lang w:eastAsia="fr-FR"/>
        </w:rPr>
        <w:lastRenderedPageBreak/>
        <w:t xml:space="preserve">Obligation no.1 </w:t>
      </w:r>
      <w:r w:rsidR="00A674CD" w:rsidRPr="00836E31">
        <w:rPr>
          <w:rFonts w:eastAsia="Times New Roman" w:cstheme="minorHAnsi"/>
          <w:b/>
          <w:sz w:val="32"/>
          <w:szCs w:val="32"/>
          <w:lang w:eastAsia="fr-FR"/>
        </w:rPr>
        <w:t>–</w:t>
      </w:r>
      <w:r w:rsidRPr="00836E31">
        <w:rPr>
          <w:rFonts w:eastAsia="Times New Roman" w:cstheme="minorHAnsi"/>
          <w:b/>
          <w:sz w:val="32"/>
          <w:szCs w:val="32"/>
          <w:lang w:eastAsia="fr-FR"/>
        </w:rPr>
        <w:t xml:space="preserve"> Publication</w:t>
      </w:r>
      <w:r w:rsidR="00A674CD" w:rsidRPr="00836E31">
        <w:rPr>
          <w:rFonts w:eastAsia="Times New Roman" w:cstheme="minorHAnsi"/>
          <w:b/>
          <w:sz w:val="32"/>
          <w:szCs w:val="32"/>
          <w:lang w:eastAsia="fr-FR"/>
        </w:rPr>
        <w:t xml:space="preserve"> sur le site Internet</w:t>
      </w:r>
    </w:p>
    <w:p w14:paraId="4DDC0F76" w14:textId="0924FB4D" w:rsidR="007B433F" w:rsidRDefault="007B433F" w:rsidP="007B433F">
      <w:pPr>
        <w:pStyle w:val="NormalWeb"/>
        <w:spacing w:before="0" w:beforeAutospacing="0" w:after="0" w:afterAutospacing="0"/>
        <w:jc w:val="both"/>
        <w:rPr>
          <w:rFonts w:asciiTheme="minorHAnsi" w:hAnsiTheme="minorHAnsi" w:cstheme="minorHAnsi"/>
        </w:rPr>
      </w:pPr>
      <w:r w:rsidRPr="006162EF">
        <w:rPr>
          <w:rFonts w:asciiTheme="minorHAnsi" w:hAnsiTheme="minorHAnsi" w:cstheme="minorHAnsi"/>
          <w:b/>
          <w:color w:val="FF0000"/>
        </w:rPr>
        <w:t>Attention</w:t>
      </w:r>
      <w:r w:rsidRPr="006162EF">
        <w:rPr>
          <w:rFonts w:asciiTheme="minorHAnsi" w:hAnsiTheme="minorHAnsi" w:cstheme="minorHAnsi"/>
          <w:color w:val="FF0000"/>
        </w:rPr>
        <w:t> </w:t>
      </w:r>
      <w:r w:rsidRPr="006162EF">
        <w:rPr>
          <w:rFonts w:asciiTheme="minorHAnsi" w:hAnsiTheme="minorHAnsi" w:cstheme="minorHAnsi"/>
        </w:rPr>
        <w:t xml:space="preserve">: Même si votre organisation municipale n’exige pas ou ne souhaite pas une connaissance ou un niveau de connaissance spécifique d’une langue autre que le français, et ce, pour l’ensemble des postes, vous devez </w:t>
      </w:r>
      <w:r w:rsidRPr="006162EF">
        <w:rPr>
          <w:rFonts w:asciiTheme="minorHAnsi" w:hAnsiTheme="minorHAnsi" w:cstheme="minorHAnsi"/>
          <w:b/>
        </w:rPr>
        <w:t xml:space="preserve">respecter les </w:t>
      </w:r>
      <w:r>
        <w:rPr>
          <w:rFonts w:asciiTheme="minorHAnsi" w:hAnsiTheme="minorHAnsi" w:cstheme="minorHAnsi"/>
          <w:b/>
        </w:rPr>
        <w:t xml:space="preserve">exigences quant à </w:t>
      </w:r>
      <w:r w:rsidR="00D2707C">
        <w:rPr>
          <w:rFonts w:asciiTheme="minorHAnsi" w:hAnsiTheme="minorHAnsi" w:cstheme="minorHAnsi"/>
          <w:b/>
        </w:rPr>
        <w:t>cette publication</w:t>
      </w:r>
      <w:r w:rsidRPr="006162EF">
        <w:rPr>
          <w:rFonts w:asciiTheme="minorHAnsi" w:hAnsiTheme="minorHAnsi" w:cstheme="minorHAnsi"/>
        </w:rPr>
        <w:t xml:space="preserve">. </w:t>
      </w:r>
    </w:p>
    <w:p w14:paraId="21261ABA" w14:textId="77777777" w:rsidR="007B433F" w:rsidRPr="007B433F" w:rsidRDefault="007B433F" w:rsidP="0017749A">
      <w:pPr>
        <w:widowControl w:val="0"/>
        <w:spacing w:after="0" w:line="240" w:lineRule="auto"/>
        <w:jc w:val="both"/>
        <w:rPr>
          <w:rFonts w:eastAsia="Times New Roman" w:cstheme="minorHAnsi"/>
          <w:sz w:val="24"/>
          <w:szCs w:val="24"/>
          <w:lang w:val="fr-FR" w:eastAsia="fr-FR"/>
        </w:rPr>
      </w:pPr>
    </w:p>
    <w:p w14:paraId="02329C30" w14:textId="007199CE" w:rsidR="00C3103A" w:rsidRPr="00C81B4E" w:rsidRDefault="00553402" w:rsidP="0017749A">
      <w:pPr>
        <w:widowControl w:val="0"/>
        <w:spacing w:after="0" w:line="240" w:lineRule="auto"/>
        <w:jc w:val="both"/>
        <w:rPr>
          <w:rFonts w:eastAsia="Times New Roman" w:cstheme="minorHAnsi"/>
          <w:sz w:val="24"/>
          <w:szCs w:val="24"/>
          <w:lang w:eastAsia="fr-FR"/>
        </w:rPr>
      </w:pPr>
      <w:r w:rsidRPr="00C81B4E">
        <w:rPr>
          <w:rFonts w:eastAsia="Times New Roman" w:cstheme="minorHAnsi"/>
          <w:sz w:val="24"/>
          <w:szCs w:val="24"/>
          <w:lang w:eastAsia="fr-FR"/>
        </w:rPr>
        <w:t>L</w:t>
      </w:r>
      <w:r w:rsidR="00C3103A" w:rsidRPr="00C81B4E">
        <w:rPr>
          <w:rFonts w:eastAsia="Times New Roman" w:cstheme="minorHAnsi"/>
          <w:sz w:val="24"/>
          <w:szCs w:val="24"/>
          <w:lang w:eastAsia="fr-FR"/>
        </w:rPr>
        <w:t xml:space="preserve">es municipalités, MRC et régies ont l’obligation de publier, dans les 3 mois suivant la fin de leur exercice financier (donc </w:t>
      </w:r>
      <w:r w:rsidR="00C3103A" w:rsidRPr="00C81B4E">
        <w:rPr>
          <w:rFonts w:eastAsia="Times New Roman" w:cstheme="minorHAnsi"/>
          <w:b/>
          <w:sz w:val="24"/>
          <w:szCs w:val="24"/>
          <w:lang w:eastAsia="fr-FR"/>
        </w:rPr>
        <w:t>au plus tard en mars</w:t>
      </w:r>
      <w:r w:rsidR="00C3103A" w:rsidRPr="00C81B4E">
        <w:rPr>
          <w:rFonts w:eastAsia="Times New Roman" w:cstheme="minorHAnsi"/>
          <w:sz w:val="24"/>
          <w:szCs w:val="24"/>
          <w:lang w:eastAsia="fr-FR"/>
        </w:rPr>
        <w:t xml:space="preserve"> de chaque année), le </w:t>
      </w:r>
      <w:r w:rsidR="00C3103A" w:rsidRPr="00C81B4E">
        <w:rPr>
          <w:rFonts w:eastAsia="Times New Roman" w:cstheme="minorHAnsi"/>
          <w:b/>
          <w:sz w:val="24"/>
          <w:szCs w:val="24"/>
          <w:lang w:eastAsia="fr-FR"/>
        </w:rPr>
        <w:t>nombre de postes</w:t>
      </w:r>
      <w:r w:rsidR="00C3103A" w:rsidRPr="00C81B4E">
        <w:rPr>
          <w:rFonts w:eastAsia="Times New Roman" w:cstheme="minorHAnsi"/>
          <w:sz w:val="24"/>
          <w:szCs w:val="24"/>
          <w:lang w:eastAsia="fr-FR"/>
        </w:rPr>
        <w:t xml:space="preserve"> au sein de leur organisation pour lesquels elles </w:t>
      </w:r>
      <w:r w:rsidR="00C3103A" w:rsidRPr="00C81B4E">
        <w:rPr>
          <w:rFonts w:eastAsia="Times New Roman" w:cstheme="minorHAnsi"/>
          <w:b/>
          <w:sz w:val="24"/>
          <w:szCs w:val="24"/>
          <w:lang w:eastAsia="fr-FR"/>
        </w:rPr>
        <w:t>exigent</w:t>
      </w:r>
      <w:r w:rsidR="00C3103A" w:rsidRPr="00C81B4E">
        <w:rPr>
          <w:rFonts w:eastAsia="Times New Roman" w:cstheme="minorHAnsi"/>
          <w:sz w:val="24"/>
          <w:szCs w:val="24"/>
          <w:lang w:eastAsia="fr-FR"/>
        </w:rPr>
        <w:t xml:space="preserve">, afin d’y accéder notamment par recrutement, embauche, mutation ou promotion ou d’y rester, la </w:t>
      </w:r>
      <w:r w:rsidR="00C3103A" w:rsidRPr="00C81B4E">
        <w:rPr>
          <w:rFonts w:eastAsia="Times New Roman" w:cstheme="minorHAnsi"/>
          <w:b/>
          <w:sz w:val="24"/>
          <w:szCs w:val="24"/>
          <w:lang w:eastAsia="fr-FR"/>
        </w:rPr>
        <w:t>connaissance ou un niveau de connaissance spécifique d’une langue autre que le français</w:t>
      </w:r>
      <w:r w:rsidR="00C3103A" w:rsidRPr="00C81B4E">
        <w:rPr>
          <w:rFonts w:eastAsia="Times New Roman" w:cstheme="minorHAnsi"/>
          <w:sz w:val="24"/>
          <w:szCs w:val="24"/>
          <w:lang w:eastAsia="fr-FR"/>
        </w:rPr>
        <w:t>.</w:t>
      </w:r>
      <w:r w:rsidR="00E201D4" w:rsidRPr="00C81B4E">
        <w:rPr>
          <w:rFonts w:eastAsia="Times New Roman" w:cstheme="minorHAnsi"/>
          <w:sz w:val="24"/>
          <w:szCs w:val="24"/>
          <w:lang w:eastAsia="fr-FR"/>
        </w:rPr>
        <w:t xml:space="preserve"> </w:t>
      </w:r>
      <w:r w:rsidR="00C3103A" w:rsidRPr="00C81B4E">
        <w:rPr>
          <w:rFonts w:eastAsia="Times New Roman" w:cstheme="minorHAnsi"/>
          <w:sz w:val="24"/>
          <w:szCs w:val="24"/>
          <w:lang w:eastAsia="fr-FR"/>
        </w:rPr>
        <w:t xml:space="preserve">Elles doivent également publier les </w:t>
      </w:r>
      <w:r w:rsidR="00C3103A" w:rsidRPr="00C81B4E">
        <w:rPr>
          <w:rFonts w:eastAsia="Times New Roman" w:cstheme="minorHAnsi"/>
          <w:b/>
          <w:sz w:val="24"/>
          <w:szCs w:val="24"/>
          <w:lang w:eastAsia="fr-FR"/>
        </w:rPr>
        <w:t>postes</w:t>
      </w:r>
      <w:r w:rsidR="00C3103A" w:rsidRPr="00C81B4E">
        <w:rPr>
          <w:rFonts w:eastAsia="Times New Roman" w:cstheme="minorHAnsi"/>
          <w:sz w:val="24"/>
          <w:szCs w:val="24"/>
          <w:lang w:eastAsia="fr-FR"/>
        </w:rPr>
        <w:t xml:space="preserve"> pour lesquels une telle connaissance ou un tel niveau de connaissance est </w:t>
      </w:r>
      <w:r w:rsidR="00C3103A" w:rsidRPr="00C81B4E">
        <w:rPr>
          <w:rFonts w:eastAsia="Times New Roman" w:cstheme="minorHAnsi"/>
          <w:b/>
          <w:sz w:val="24"/>
          <w:szCs w:val="24"/>
          <w:lang w:eastAsia="fr-FR"/>
        </w:rPr>
        <w:t>souhaitable</w:t>
      </w:r>
      <w:r w:rsidR="00C3103A" w:rsidRPr="00C81B4E">
        <w:rPr>
          <w:rFonts w:eastAsia="Times New Roman" w:cstheme="minorHAnsi"/>
          <w:sz w:val="24"/>
          <w:szCs w:val="24"/>
          <w:lang w:eastAsia="fr-FR"/>
        </w:rPr>
        <w:t xml:space="preserve"> (article 20.1 de la Charte).</w:t>
      </w:r>
    </w:p>
    <w:p w14:paraId="3B889626" w14:textId="77777777" w:rsidR="0017749A" w:rsidRDefault="0017749A" w:rsidP="0017749A">
      <w:pPr>
        <w:widowControl w:val="0"/>
        <w:spacing w:after="0" w:line="240" w:lineRule="auto"/>
        <w:jc w:val="both"/>
        <w:rPr>
          <w:rFonts w:eastAsia="Times New Roman" w:cstheme="minorHAnsi"/>
          <w:sz w:val="24"/>
          <w:szCs w:val="24"/>
          <w:lang w:eastAsia="fr-FR"/>
        </w:rPr>
      </w:pPr>
    </w:p>
    <w:p w14:paraId="2FF01715" w14:textId="17F0DF1F" w:rsidR="0017749A" w:rsidRDefault="00426DA2" w:rsidP="0017749A">
      <w:pPr>
        <w:widowControl w:val="0"/>
        <w:spacing w:after="0" w:line="240" w:lineRule="auto"/>
        <w:jc w:val="both"/>
        <w:rPr>
          <w:rFonts w:eastAsia="Times New Roman" w:cstheme="minorHAnsi"/>
          <w:sz w:val="24"/>
          <w:szCs w:val="24"/>
          <w:lang w:eastAsia="fr-FR"/>
        </w:rPr>
      </w:pPr>
      <w:r w:rsidRPr="00C81B4E">
        <w:rPr>
          <w:rFonts w:eastAsia="Times New Roman" w:cstheme="minorHAnsi"/>
          <w:sz w:val="24"/>
          <w:szCs w:val="24"/>
          <w:lang w:eastAsia="fr-FR"/>
        </w:rPr>
        <w:t>La</w:t>
      </w:r>
      <w:r w:rsidR="00C3103A" w:rsidRPr="00C81B4E">
        <w:rPr>
          <w:rFonts w:eastAsia="Times New Roman" w:cstheme="minorHAnsi"/>
          <w:sz w:val="24"/>
          <w:szCs w:val="24"/>
          <w:lang w:eastAsia="fr-FR"/>
        </w:rPr>
        <w:t xml:space="preserve"> publication doit être faite </w:t>
      </w:r>
      <w:r w:rsidR="00BA61AB" w:rsidRPr="00C81B4E">
        <w:rPr>
          <w:rFonts w:eastAsia="Times New Roman" w:cstheme="minorHAnsi"/>
          <w:b/>
          <w:bCs/>
          <w:color w:val="FF0000"/>
          <w:sz w:val="24"/>
          <w:szCs w:val="24"/>
          <w:lang w:eastAsia="fr-FR"/>
        </w:rPr>
        <w:t>au plus tard le 31 mars</w:t>
      </w:r>
      <w:r w:rsidR="00BA61AB" w:rsidRPr="00C81B4E">
        <w:rPr>
          <w:rFonts w:eastAsia="Times New Roman" w:cstheme="minorHAnsi"/>
          <w:color w:val="FF0000"/>
          <w:sz w:val="24"/>
          <w:szCs w:val="24"/>
          <w:lang w:eastAsia="fr-FR"/>
        </w:rPr>
        <w:t xml:space="preserve"> </w:t>
      </w:r>
      <w:r w:rsidR="00C3103A" w:rsidRPr="00C81B4E">
        <w:rPr>
          <w:rFonts w:eastAsia="Times New Roman" w:cstheme="minorHAnsi"/>
          <w:sz w:val="24"/>
          <w:szCs w:val="24"/>
          <w:lang w:eastAsia="fr-FR"/>
        </w:rPr>
        <w:t xml:space="preserve">sur le </w:t>
      </w:r>
      <w:r w:rsidR="00C3103A" w:rsidRPr="00C81B4E">
        <w:rPr>
          <w:rFonts w:eastAsia="Times New Roman" w:cstheme="minorHAnsi"/>
          <w:b/>
          <w:sz w:val="24"/>
          <w:szCs w:val="24"/>
          <w:lang w:eastAsia="fr-FR"/>
        </w:rPr>
        <w:t xml:space="preserve">site </w:t>
      </w:r>
      <w:r w:rsidR="009461E2" w:rsidRPr="00C81B4E">
        <w:rPr>
          <w:rFonts w:eastAsia="Times New Roman" w:cstheme="minorHAnsi"/>
          <w:b/>
          <w:sz w:val="24"/>
          <w:szCs w:val="24"/>
          <w:lang w:eastAsia="fr-FR"/>
        </w:rPr>
        <w:t>I</w:t>
      </w:r>
      <w:r w:rsidR="00C3103A" w:rsidRPr="00C81B4E">
        <w:rPr>
          <w:rFonts w:eastAsia="Times New Roman" w:cstheme="minorHAnsi"/>
          <w:b/>
          <w:sz w:val="24"/>
          <w:szCs w:val="24"/>
          <w:lang w:eastAsia="fr-FR"/>
        </w:rPr>
        <w:t>nternet</w:t>
      </w:r>
      <w:r w:rsidR="00C3103A" w:rsidRPr="00C81B4E">
        <w:rPr>
          <w:rFonts w:eastAsia="Times New Roman" w:cstheme="minorHAnsi"/>
          <w:sz w:val="24"/>
          <w:szCs w:val="24"/>
          <w:lang w:eastAsia="fr-FR"/>
        </w:rPr>
        <w:t xml:space="preserve"> de l’organisation ou, à défaut, par un autre moyen approprié. Dans ce dernier cas, le ministre de la Langue française doit en être informé (art. 11 du </w:t>
      </w:r>
      <w:r w:rsidR="00C3103A" w:rsidRPr="00C81B4E">
        <w:rPr>
          <w:rFonts w:eastAsia="Times New Roman" w:cstheme="minorHAnsi"/>
          <w:i/>
          <w:sz w:val="24"/>
          <w:szCs w:val="24"/>
          <w:lang w:eastAsia="fr-FR"/>
        </w:rPr>
        <w:t>Règlement sur la langue de l’Administration</w:t>
      </w:r>
      <w:r w:rsidR="00C3103A" w:rsidRPr="00C81B4E">
        <w:rPr>
          <w:rFonts w:eastAsia="Times New Roman" w:cstheme="minorHAnsi"/>
          <w:sz w:val="24"/>
          <w:szCs w:val="24"/>
          <w:lang w:eastAsia="fr-FR"/>
        </w:rPr>
        <w:t>).</w:t>
      </w:r>
    </w:p>
    <w:p w14:paraId="5DC6AFE2" w14:textId="159AB566" w:rsidR="0017749A" w:rsidRPr="00262644" w:rsidRDefault="007A39B5" w:rsidP="0017749A">
      <w:pPr>
        <w:pStyle w:val="NormalWeb"/>
        <w:spacing w:before="0" w:beforeAutospacing="0" w:after="0" w:afterAutospacing="0"/>
        <w:jc w:val="both"/>
        <w:rPr>
          <w:rFonts w:asciiTheme="minorHAnsi" w:hAnsiTheme="minorHAnsi" w:cstheme="minorHAnsi"/>
        </w:rPr>
      </w:pPr>
      <w:r>
        <w:rPr>
          <w:rFonts w:cstheme="minorHAnsi"/>
          <w:b/>
          <w:bCs/>
          <w:noProof/>
          <w:color w:val="002060"/>
        </w:rPr>
        <mc:AlternateContent>
          <mc:Choice Requires="wps">
            <w:drawing>
              <wp:anchor distT="0" distB="0" distL="114300" distR="114300" simplePos="0" relativeHeight="251658240" behindDoc="1" locked="0" layoutInCell="1" allowOverlap="1" wp14:anchorId="59C37E8A" wp14:editId="553773BC">
                <wp:simplePos x="0" y="0"/>
                <wp:positionH relativeFrom="margin">
                  <wp:posOffset>-78822</wp:posOffset>
                </wp:positionH>
                <wp:positionV relativeFrom="paragraph">
                  <wp:posOffset>207579</wp:posOffset>
                </wp:positionV>
                <wp:extent cx="6257925" cy="1828800"/>
                <wp:effectExtent l="0" t="0" r="28575" b="19050"/>
                <wp:wrapNone/>
                <wp:docPr id="1942374395" name="Rectangle 2"/>
                <wp:cNvGraphicFramePr/>
                <a:graphic xmlns:a="http://schemas.openxmlformats.org/drawingml/2006/main">
                  <a:graphicData uri="http://schemas.microsoft.com/office/word/2010/wordprocessingShape">
                    <wps:wsp>
                      <wps:cNvSpPr/>
                      <wps:spPr>
                        <a:xfrm>
                          <a:off x="0" y="0"/>
                          <a:ext cx="6257925" cy="18288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FC8E" id="Rectangle 2" o:spid="_x0000_s1026" style="position:absolute;margin-left:-6.2pt;margin-top:16.35pt;width:492.75pt;height:2in;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" fillcolor="#d9e2f3 [660]" strokecolor="#09101d [484]" strokeweight="1pt">
                <w10:wrap anchorx="margin"/>
              </v:rect>
            </w:pict>
          </mc:Fallback>
        </mc:AlternateContent>
      </w:r>
    </w:p>
    <w:p w14:paraId="6F8B5E8E" w14:textId="4090FF30" w:rsidR="00C81B4E" w:rsidRPr="006162EF" w:rsidRDefault="00C81B4E" w:rsidP="00C17ACD">
      <w:pPr>
        <w:pStyle w:val="Paragraphedeliste"/>
        <w:spacing w:after="0" w:line="240" w:lineRule="auto"/>
        <w:jc w:val="center"/>
        <w:rPr>
          <w:rFonts w:cstheme="minorHAnsi"/>
          <w:b/>
          <w:bCs/>
          <w:color w:val="002060"/>
          <w:sz w:val="10"/>
          <w:szCs w:val="10"/>
        </w:rPr>
      </w:pPr>
    </w:p>
    <w:p w14:paraId="176FEB48" w14:textId="748D65E8" w:rsidR="00C17ACD" w:rsidRDefault="00F74AF7" w:rsidP="00C17ACD">
      <w:pPr>
        <w:pStyle w:val="Paragraphedeliste"/>
        <w:spacing w:after="0" w:line="240" w:lineRule="auto"/>
        <w:jc w:val="center"/>
        <w:rPr>
          <w:rFonts w:cstheme="minorHAnsi"/>
          <w:b/>
          <w:bCs/>
          <w:color w:val="002060"/>
          <w:sz w:val="24"/>
          <w:szCs w:val="24"/>
        </w:rPr>
      </w:pPr>
      <w:r>
        <w:rPr>
          <w:rFonts w:cstheme="minorHAnsi"/>
          <w:b/>
          <w:bCs/>
          <w:color w:val="002060"/>
          <w:sz w:val="24"/>
          <w:szCs w:val="24"/>
        </w:rPr>
        <w:t xml:space="preserve">OBLIGATION NO.1 - </w:t>
      </w:r>
      <w:r w:rsidR="00C17ACD" w:rsidRPr="00C17ACD">
        <w:rPr>
          <w:rFonts w:cstheme="minorHAnsi"/>
          <w:b/>
          <w:bCs/>
          <w:color w:val="002060"/>
          <w:sz w:val="24"/>
          <w:szCs w:val="24"/>
        </w:rPr>
        <w:t>ACTIONS À POSER</w:t>
      </w:r>
      <w:r>
        <w:rPr>
          <w:rFonts w:cstheme="minorHAnsi"/>
          <w:b/>
          <w:bCs/>
          <w:color w:val="002060"/>
          <w:sz w:val="24"/>
          <w:szCs w:val="24"/>
        </w:rPr>
        <w:t xml:space="preserve"> AU PLUS TARD LE 31 MARS</w:t>
      </w:r>
    </w:p>
    <w:p w14:paraId="2B50D116" w14:textId="77777777" w:rsidR="00B01F61" w:rsidRPr="00C17ACD" w:rsidRDefault="00B01F61" w:rsidP="00C17ACD">
      <w:pPr>
        <w:pStyle w:val="Paragraphedeliste"/>
        <w:spacing w:after="0" w:line="240" w:lineRule="auto"/>
        <w:jc w:val="center"/>
        <w:rPr>
          <w:rFonts w:cstheme="minorHAnsi"/>
          <w:b/>
          <w:bCs/>
          <w:color w:val="002060"/>
          <w:sz w:val="24"/>
          <w:szCs w:val="24"/>
        </w:rPr>
      </w:pPr>
    </w:p>
    <w:p w14:paraId="3FED4CA8" w14:textId="00212724" w:rsidR="00F61531" w:rsidRDefault="00C17ACD" w:rsidP="00C17ACD">
      <w:pPr>
        <w:pStyle w:val="Paragraphedeliste"/>
        <w:numPr>
          <w:ilvl w:val="0"/>
          <w:numId w:val="10"/>
        </w:numPr>
        <w:spacing w:after="0" w:line="240" w:lineRule="auto"/>
        <w:rPr>
          <w:rFonts w:cstheme="minorHAnsi"/>
          <w:sz w:val="24"/>
          <w:szCs w:val="24"/>
        </w:rPr>
      </w:pPr>
      <w:r w:rsidRPr="00F60119">
        <w:rPr>
          <w:rFonts w:cstheme="minorHAnsi"/>
          <w:b/>
          <w:bCs/>
          <w:sz w:val="24"/>
          <w:szCs w:val="24"/>
        </w:rPr>
        <w:t>Calculer le nombre de postes</w:t>
      </w:r>
    </w:p>
    <w:p w14:paraId="3C86F5B3" w14:textId="559BBBD1" w:rsidR="002A0CBE" w:rsidRDefault="00F61531" w:rsidP="00F61531">
      <w:pPr>
        <w:pStyle w:val="Paragraphedeliste"/>
        <w:spacing w:after="0" w:line="240" w:lineRule="auto"/>
        <w:rPr>
          <w:rFonts w:cstheme="minorHAnsi"/>
          <w:sz w:val="24"/>
          <w:szCs w:val="24"/>
        </w:rPr>
      </w:pPr>
      <w:r>
        <w:rPr>
          <w:rFonts w:cstheme="minorHAnsi"/>
          <w:sz w:val="24"/>
          <w:szCs w:val="24"/>
        </w:rPr>
        <w:t>P</w:t>
      </w:r>
      <w:r w:rsidR="00C17ACD">
        <w:rPr>
          <w:rFonts w:cstheme="minorHAnsi"/>
          <w:sz w:val="24"/>
          <w:szCs w:val="24"/>
        </w:rPr>
        <w:t>ériode de référence : l’année financière précédente</w:t>
      </w:r>
      <w:r w:rsidR="00C17ACD" w:rsidRPr="008A5970">
        <w:rPr>
          <w:rFonts w:cstheme="minorHAnsi"/>
          <w:sz w:val="24"/>
          <w:szCs w:val="24"/>
        </w:rPr>
        <w:t xml:space="preserve">. </w:t>
      </w:r>
      <w:r w:rsidR="00742BF9">
        <w:rPr>
          <w:rFonts w:cstheme="minorHAnsi"/>
          <w:sz w:val="24"/>
          <w:szCs w:val="24"/>
        </w:rPr>
        <w:t>U</w:t>
      </w:r>
      <w:r w:rsidR="00020993">
        <w:rPr>
          <w:rFonts w:cstheme="minorHAnsi"/>
          <w:sz w:val="24"/>
          <w:szCs w:val="24"/>
        </w:rPr>
        <w:t xml:space="preserve">ne méthodologie de calcul est </w:t>
      </w:r>
      <w:r w:rsidR="00742BF9">
        <w:rPr>
          <w:rFonts w:cstheme="minorHAnsi"/>
          <w:sz w:val="24"/>
          <w:szCs w:val="24"/>
        </w:rPr>
        <w:t>précisée</w:t>
      </w:r>
      <w:r w:rsidR="00020993">
        <w:rPr>
          <w:rFonts w:cstheme="minorHAnsi"/>
          <w:sz w:val="24"/>
          <w:szCs w:val="24"/>
        </w:rPr>
        <w:t xml:space="preserve"> dans le Guide d’accompagnement du MLF</w:t>
      </w:r>
      <w:r w:rsidR="00742BF9">
        <w:rPr>
          <w:rFonts w:cstheme="minorHAnsi"/>
          <w:sz w:val="24"/>
          <w:szCs w:val="24"/>
        </w:rPr>
        <w:t xml:space="preserve"> (voir la page « Nombre total d’employés » et la fiche-indicateur no.1)</w:t>
      </w:r>
      <w:r w:rsidR="00020993">
        <w:rPr>
          <w:rFonts w:cstheme="minorHAnsi"/>
          <w:sz w:val="24"/>
          <w:szCs w:val="24"/>
        </w:rPr>
        <w:t>.</w:t>
      </w:r>
    </w:p>
    <w:p w14:paraId="4E4345DF" w14:textId="77777777" w:rsidR="00C17ACD" w:rsidRPr="00FB0955" w:rsidRDefault="00C17ACD" w:rsidP="00C17ACD">
      <w:pPr>
        <w:pStyle w:val="Paragraphedeliste"/>
        <w:spacing w:after="0" w:line="240" w:lineRule="auto"/>
        <w:rPr>
          <w:rFonts w:cstheme="minorHAnsi"/>
          <w:sz w:val="24"/>
          <w:szCs w:val="24"/>
        </w:rPr>
      </w:pPr>
    </w:p>
    <w:p w14:paraId="05DC6A29" w14:textId="1A3D1B02" w:rsidR="00C17ACD" w:rsidRPr="00717D7D" w:rsidRDefault="00C17ACD" w:rsidP="00C17ACD">
      <w:pPr>
        <w:pStyle w:val="Paragraphedeliste"/>
        <w:numPr>
          <w:ilvl w:val="0"/>
          <w:numId w:val="10"/>
        </w:numPr>
        <w:spacing w:after="0" w:line="240" w:lineRule="auto"/>
        <w:rPr>
          <w:rFonts w:cstheme="minorHAnsi"/>
          <w:sz w:val="24"/>
          <w:szCs w:val="24"/>
        </w:rPr>
      </w:pPr>
      <w:r w:rsidRPr="00F60119">
        <w:rPr>
          <w:rFonts w:cstheme="minorHAnsi"/>
          <w:b/>
          <w:bCs/>
          <w:sz w:val="24"/>
          <w:szCs w:val="24"/>
        </w:rPr>
        <w:t xml:space="preserve">Publier le nombre de postes sur </w:t>
      </w:r>
      <w:r w:rsidR="0017749A">
        <w:rPr>
          <w:rFonts w:cstheme="minorHAnsi"/>
          <w:b/>
          <w:bCs/>
          <w:sz w:val="24"/>
          <w:szCs w:val="24"/>
        </w:rPr>
        <w:t>le</w:t>
      </w:r>
      <w:r w:rsidRPr="00F60119">
        <w:rPr>
          <w:rFonts w:cstheme="minorHAnsi"/>
          <w:b/>
          <w:bCs/>
          <w:sz w:val="24"/>
          <w:szCs w:val="24"/>
        </w:rPr>
        <w:t xml:space="preserve"> site Internet</w:t>
      </w:r>
      <w:r w:rsidR="0017749A">
        <w:rPr>
          <w:rFonts w:cstheme="minorHAnsi"/>
          <w:b/>
          <w:bCs/>
          <w:sz w:val="24"/>
          <w:szCs w:val="24"/>
        </w:rPr>
        <w:t xml:space="preserve"> de son organisation</w:t>
      </w:r>
    </w:p>
    <w:p w14:paraId="0F4C0A9E" w14:textId="4602102F" w:rsidR="00C81B4E" w:rsidRPr="00717D7D" w:rsidRDefault="00717D7D" w:rsidP="00717D7D">
      <w:pPr>
        <w:pStyle w:val="Paragraphedeliste"/>
        <w:spacing w:after="0" w:line="240" w:lineRule="auto"/>
        <w:rPr>
          <w:rFonts w:cstheme="minorHAnsi"/>
          <w:sz w:val="24"/>
          <w:szCs w:val="24"/>
        </w:rPr>
      </w:pPr>
      <w:r>
        <w:rPr>
          <w:rFonts w:cstheme="minorHAnsi"/>
          <w:sz w:val="24"/>
          <w:szCs w:val="24"/>
        </w:rPr>
        <w:t xml:space="preserve">Si </w:t>
      </w:r>
      <w:r w:rsidR="0017749A">
        <w:rPr>
          <w:rFonts w:cstheme="minorHAnsi"/>
          <w:sz w:val="24"/>
          <w:szCs w:val="24"/>
        </w:rPr>
        <w:t>c’est publié ailleurs</w:t>
      </w:r>
      <w:r w:rsidR="00C81B4E">
        <w:rPr>
          <w:rFonts w:cstheme="minorHAnsi"/>
          <w:sz w:val="24"/>
          <w:szCs w:val="24"/>
        </w:rPr>
        <w:t xml:space="preserve">, informez le MLF. </w:t>
      </w:r>
      <w:r w:rsidR="00DA40CE">
        <w:rPr>
          <w:rFonts w:cstheme="minorHAnsi"/>
          <w:sz w:val="24"/>
          <w:szCs w:val="24"/>
        </w:rPr>
        <w:t>Voir notre</w:t>
      </w:r>
      <w:r w:rsidR="00C81B4E">
        <w:rPr>
          <w:rFonts w:cstheme="minorHAnsi"/>
          <w:sz w:val="24"/>
          <w:szCs w:val="24"/>
        </w:rPr>
        <w:t xml:space="preserve"> exemple de texte</w:t>
      </w:r>
      <w:r w:rsidR="00742BF9">
        <w:rPr>
          <w:rFonts w:cstheme="minorHAnsi"/>
          <w:sz w:val="24"/>
          <w:szCs w:val="24"/>
        </w:rPr>
        <w:t xml:space="preserve"> ci-dessous</w:t>
      </w:r>
      <w:r w:rsidR="00C81B4E">
        <w:rPr>
          <w:rFonts w:cstheme="minorHAnsi"/>
          <w:sz w:val="24"/>
          <w:szCs w:val="24"/>
        </w:rPr>
        <w:t>.</w:t>
      </w:r>
    </w:p>
    <w:p w14:paraId="0BBAB0C3" w14:textId="77777777" w:rsidR="00836E31" w:rsidRDefault="00836E31" w:rsidP="00262644">
      <w:pPr>
        <w:spacing w:after="0" w:line="240" w:lineRule="auto"/>
        <w:jc w:val="center"/>
        <w:rPr>
          <w:rFonts w:cstheme="minorHAnsi"/>
          <w:b/>
          <w:bCs/>
          <w:color w:val="002060"/>
          <w:sz w:val="24"/>
          <w:szCs w:val="24"/>
        </w:rPr>
      </w:pPr>
    </w:p>
    <w:p w14:paraId="0EA0216B" w14:textId="77777777" w:rsidR="00836E31" w:rsidRPr="00836E31" w:rsidRDefault="00836E31" w:rsidP="00262644">
      <w:pPr>
        <w:spacing w:after="0" w:line="240" w:lineRule="auto"/>
        <w:jc w:val="center"/>
        <w:rPr>
          <w:rFonts w:cstheme="minorHAnsi"/>
          <w:b/>
          <w:bCs/>
          <w:color w:val="002060"/>
          <w:sz w:val="10"/>
          <w:szCs w:val="10"/>
        </w:rPr>
      </w:pPr>
    </w:p>
    <w:p w14:paraId="21576674" w14:textId="141BEEAD" w:rsidR="00262644" w:rsidRDefault="00262644" w:rsidP="00262644">
      <w:pPr>
        <w:spacing w:after="0" w:line="240" w:lineRule="auto"/>
        <w:jc w:val="center"/>
        <w:rPr>
          <w:rFonts w:cstheme="minorHAnsi"/>
          <w:b/>
          <w:bCs/>
          <w:color w:val="002060"/>
          <w:sz w:val="24"/>
          <w:szCs w:val="24"/>
        </w:rPr>
      </w:pPr>
      <w:r w:rsidRPr="00892994">
        <w:rPr>
          <w:rFonts w:cstheme="minorHAnsi"/>
          <w:b/>
          <w:bCs/>
          <w:color w:val="002060"/>
          <w:sz w:val="24"/>
          <w:szCs w:val="24"/>
        </w:rPr>
        <w:t>EXEMPLE</w:t>
      </w:r>
      <w:r>
        <w:rPr>
          <w:rFonts w:cstheme="minorHAnsi"/>
          <w:b/>
          <w:bCs/>
          <w:color w:val="002060"/>
          <w:sz w:val="24"/>
          <w:szCs w:val="24"/>
        </w:rPr>
        <w:t xml:space="preserve"> - PUBLICATION</w:t>
      </w:r>
      <w:r w:rsidRPr="00892994">
        <w:rPr>
          <w:rFonts w:cstheme="minorHAnsi"/>
          <w:b/>
          <w:bCs/>
          <w:color w:val="002060"/>
          <w:sz w:val="24"/>
          <w:szCs w:val="24"/>
        </w:rPr>
        <w:t xml:space="preserve"> SUR LE SITE INTERNET DE L’ORGANISATION</w:t>
      </w:r>
    </w:p>
    <w:p w14:paraId="686B77AD" w14:textId="7043E00C" w:rsidR="00C81B4E" w:rsidRPr="00892994" w:rsidRDefault="00C81B4E" w:rsidP="00C81B4E">
      <w:pPr>
        <w:spacing w:after="0" w:line="240" w:lineRule="auto"/>
        <w:jc w:val="center"/>
        <w:rPr>
          <w:rFonts w:cstheme="minorHAnsi"/>
          <w:color w:val="002060"/>
          <w:sz w:val="24"/>
          <w:szCs w:val="24"/>
        </w:rPr>
      </w:pPr>
      <w:r>
        <w:rPr>
          <w:rFonts w:cstheme="minorHAnsi"/>
          <w:noProof/>
          <w:color w:val="002060"/>
          <w:sz w:val="24"/>
          <w:szCs w:val="24"/>
        </w:rPr>
        <mc:AlternateContent>
          <mc:Choice Requires="wps">
            <w:drawing>
              <wp:anchor distT="0" distB="0" distL="114300" distR="114300" simplePos="0" relativeHeight="251658241" behindDoc="1" locked="0" layoutInCell="1" allowOverlap="1" wp14:anchorId="096AE6A5" wp14:editId="2EC73002">
                <wp:simplePos x="0" y="0"/>
                <wp:positionH relativeFrom="column">
                  <wp:posOffset>-78822</wp:posOffset>
                </wp:positionH>
                <wp:positionV relativeFrom="paragraph">
                  <wp:posOffset>102350</wp:posOffset>
                </wp:positionV>
                <wp:extent cx="6282046" cy="2790702"/>
                <wp:effectExtent l="0" t="0" r="24130" b="10160"/>
                <wp:wrapNone/>
                <wp:docPr id="526888277" name="Rectangle 1"/>
                <wp:cNvGraphicFramePr/>
                <a:graphic xmlns:a="http://schemas.openxmlformats.org/drawingml/2006/main">
                  <a:graphicData uri="http://schemas.microsoft.com/office/word/2010/wordprocessingShape">
                    <wps:wsp>
                      <wps:cNvSpPr/>
                      <wps:spPr>
                        <a:xfrm>
                          <a:off x="0" y="0"/>
                          <a:ext cx="6282046" cy="2790702"/>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98849" id="Rectangle 1" o:spid="_x0000_s1026" style="position:absolute;margin-left:-6.2pt;margin-top:8.05pt;width:494.65pt;height:21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" fillcolor="#d9e2f3 [660]" strokecolor="#09101d [484]" strokeweight="1pt"/>
            </w:pict>
          </mc:Fallback>
        </mc:AlternateContent>
      </w:r>
    </w:p>
    <w:p w14:paraId="7DDB1B02" w14:textId="23AAB3AD" w:rsidR="00C81B4E" w:rsidRDefault="00C81B4E" w:rsidP="00C81B4E">
      <w:pPr>
        <w:pStyle w:val="NormalWeb"/>
        <w:spacing w:before="0" w:beforeAutospacing="0" w:after="120" w:afterAutospacing="0"/>
        <w:jc w:val="center"/>
        <w:rPr>
          <w:rFonts w:asciiTheme="minorHAnsi" w:hAnsiTheme="minorHAnsi" w:cstheme="minorHAnsi"/>
          <w:b/>
          <w:bCs/>
        </w:rPr>
      </w:pPr>
      <w:r w:rsidRPr="00444B66">
        <w:rPr>
          <w:rFonts w:asciiTheme="minorHAnsi" w:hAnsiTheme="minorHAnsi" w:cstheme="minorHAnsi"/>
          <w:b/>
          <w:bCs/>
        </w:rPr>
        <w:t xml:space="preserve">Publication du nombre de postes pour lesquels la connaissance ou un niveau de connaissance d’une autre langue que le français </w:t>
      </w:r>
      <w:r>
        <w:rPr>
          <w:rFonts w:asciiTheme="minorHAnsi" w:hAnsiTheme="minorHAnsi" w:cstheme="minorHAnsi"/>
          <w:b/>
          <w:bCs/>
        </w:rPr>
        <w:t>était</w:t>
      </w:r>
      <w:r w:rsidRPr="00444B66">
        <w:rPr>
          <w:rFonts w:asciiTheme="minorHAnsi" w:hAnsiTheme="minorHAnsi" w:cstheme="minorHAnsi"/>
          <w:b/>
          <w:bCs/>
        </w:rPr>
        <w:t xml:space="preserve"> exigé ou souhaitable</w:t>
      </w:r>
      <w:r>
        <w:rPr>
          <w:rFonts w:asciiTheme="minorHAnsi" w:hAnsiTheme="minorHAnsi" w:cstheme="minorHAnsi"/>
          <w:b/>
          <w:bCs/>
        </w:rPr>
        <w:t xml:space="preserve"> au 31 décembre </w:t>
      </w:r>
      <w:r w:rsidR="00E51AFA">
        <w:rPr>
          <w:rFonts w:asciiTheme="minorHAnsi" w:hAnsiTheme="minorHAnsi" w:cstheme="minorHAnsi"/>
          <w:b/>
          <w:bCs/>
        </w:rPr>
        <w:t>2025</w:t>
      </w:r>
    </w:p>
    <w:p w14:paraId="59A822E5" w14:textId="77777777" w:rsidR="00C81B4E" w:rsidRPr="00A81BAD" w:rsidRDefault="00C81B4E" w:rsidP="00C81B4E">
      <w:pPr>
        <w:pStyle w:val="NormalWeb"/>
        <w:spacing w:before="0" w:beforeAutospacing="0" w:after="120" w:afterAutospacing="0"/>
        <w:jc w:val="center"/>
        <w:rPr>
          <w:rFonts w:asciiTheme="minorHAnsi" w:hAnsiTheme="minorHAnsi" w:cstheme="minorHAnsi"/>
          <w:sz w:val="10"/>
          <w:szCs w:val="10"/>
        </w:rPr>
      </w:pPr>
    </w:p>
    <w:p w14:paraId="6397A892" w14:textId="4A3C7EE7" w:rsidR="00C81B4E" w:rsidRPr="00444B66" w:rsidRDefault="00C81B4E" w:rsidP="00C81B4E">
      <w:pPr>
        <w:pStyle w:val="NormalWeb"/>
        <w:spacing w:before="0" w:beforeAutospacing="0" w:after="120" w:afterAutospacing="0"/>
        <w:jc w:val="both"/>
        <w:rPr>
          <w:rFonts w:asciiTheme="minorHAnsi" w:hAnsiTheme="minorHAnsi" w:cstheme="minorHAnsi"/>
          <w:sz w:val="22"/>
          <w:szCs w:val="22"/>
        </w:rPr>
      </w:pPr>
      <w:r w:rsidRPr="00444B66">
        <w:rPr>
          <w:rFonts w:asciiTheme="minorHAnsi" w:hAnsiTheme="minorHAnsi" w:cstheme="minorHAnsi"/>
        </w:rPr>
        <w:t xml:space="preserve">En vertu de l’article 20.1 de la Charte de la langue française et de l’article 11 du Règlement sur la langue de l’Administration, notre </w:t>
      </w:r>
      <w:r w:rsidR="00E51AFA">
        <w:rPr>
          <w:rFonts w:asciiTheme="minorHAnsi" w:hAnsiTheme="minorHAnsi" w:cstheme="minorHAnsi"/>
        </w:rPr>
        <w:t>municipalité</w:t>
      </w:r>
      <w:r w:rsidRPr="00444B66">
        <w:rPr>
          <w:rFonts w:asciiTheme="minorHAnsi" w:hAnsiTheme="minorHAnsi" w:cstheme="minorHAnsi"/>
          <w:b/>
          <w:bCs/>
        </w:rPr>
        <w:t xml:space="preserve"> </w:t>
      </w:r>
      <w:r w:rsidRPr="00444B66">
        <w:rPr>
          <w:rFonts w:asciiTheme="minorHAnsi" w:hAnsiTheme="minorHAnsi" w:cstheme="minorHAnsi"/>
        </w:rPr>
        <w:t xml:space="preserve">est tenue de publier l’information suivante sur </w:t>
      </w:r>
      <w:r>
        <w:rPr>
          <w:rFonts w:asciiTheme="minorHAnsi" w:hAnsiTheme="minorHAnsi" w:cstheme="minorHAnsi"/>
        </w:rPr>
        <w:t>son</w:t>
      </w:r>
      <w:r w:rsidRPr="00444B66">
        <w:rPr>
          <w:rFonts w:asciiTheme="minorHAnsi" w:hAnsiTheme="minorHAnsi" w:cstheme="minorHAnsi"/>
        </w:rPr>
        <w:t xml:space="preserve"> site Internet : </w:t>
      </w:r>
    </w:p>
    <w:p w14:paraId="4C2ADA1B" w14:textId="47F7EDDC" w:rsidR="00C81B4E" w:rsidRPr="00444B66" w:rsidRDefault="00C81B4E" w:rsidP="00C81B4E">
      <w:pPr>
        <w:pStyle w:val="NormalWeb"/>
        <w:numPr>
          <w:ilvl w:val="0"/>
          <w:numId w:val="9"/>
        </w:numPr>
        <w:spacing w:before="0" w:beforeAutospacing="0" w:after="120" w:afterAutospacing="0"/>
        <w:jc w:val="both"/>
        <w:rPr>
          <w:rFonts w:asciiTheme="minorHAnsi" w:hAnsiTheme="minorHAnsi" w:cstheme="minorHAnsi"/>
          <w:sz w:val="22"/>
          <w:szCs w:val="22"/>
        </w:rPr>
      </w:pPr>
      <w:r w:rsidRPr="00444B66">
        <w:rPr>
          <w:rFonts w:asciiTheme="minorHAnsi" w:hAnsiTheme="minorHAnsi" w:cstheme="minorHAnsi"/>
        </w:rPr>
        <w:t xml:space="preserve">Nombre total de postes pour lesquels la connaissance ou un niveau de connaissance d’une autre langue que le français est </w:t>
      </w:r>
      <w:r w:rsidRPr="00444B66">
        <w:rPr>
          <w:rFonts w:asciiTheme="minorHAnsi" w:hAnsiTheme="minorHAnsi" w:cstheme="minorHAnsi"/>
          <w:b/>
          <w:bCs/>
        </w:rPr>
        <w:t>exigé</w:t>
      </w:r>
      <w:r w:rsidRPr="00444B66">
        <w:rPr>
          <w:rFonts w:asciiTheme="minorHAnsi" w:hAnsiTheme="minorHAnsi" w:cstheme="minorHAnsi"/>
        </w:rPr>
        <w:t xml:space="preserve"> (nécessaire) : </w:t>
      </w:r>
      <w:r w:rsidR="00E51AFA">
        <w:rPr>
          <w:rFonts w:asciiTheme="minorHAnsi" w:hAnsiTheme="minorHAnsi" w:cstheme="minorHAnsi"/>
        </w:rPr>
        <w:t>0</w:t>
      </w:r>
    </w:p>
    <w:p w14:paraId="3E9C24D8" w14:textId="2596D69A" w:rsidR="00C81B4E" w:rsidRPr="00836E31" w:rsidRDefault="00C81B4E" w:rsidP="00DE127E">
      <w:pPr>
        <w:pStyle w:val="NormalWeb"/>
        <w:numPr>
          <w:ilvl w:val="0"/>
          <w:numId w:val="9"/>
        </w:numPr>
        <w:spacing w:before="0" w:beforeAutospacing="0" w:after="120" w:afterAutospacing="0"/>
        <w:jc w:val="both"/>
        <w:rPr>
          <w:rFonts w:asciiTheme="minorHAnsi" w:hAnsiTheme="minorHAnsi" w:cstheme="minorHAnsi"/>
        </w:rPr>
      </w:pPr>
      <w:r w:rsidRPr="00836E31">
        <w:rPr>
          <w:rFonts w:asciiTheme="minorHAnsi" w:hAnsiTheme="minorHAnsi" w:cstheme="minorHAnsi"/>
        </w:rPr>
        <w:t xml:space="preserve">Nombre total de postes pour lesquels la connaissance ou un niveau de connaissance d’une autre langue que le français est </w:t>
      </w:r>
      <w:r w:rsidRPr="00836E31">
        <w:rPr>
          <w:rFonts w:asciiTheme="minorHAnsi" w:hAnsiTheme="minorHAnsi" w:cstheme="minorHAnsi"/>
          <w:b/>
          <w:bCs/>
        </w:rPr>
        <w:t>souhaitable</w:t>
      </w:r>
      <w:r w:rsidRPr="00836E31">
        <w:rPr>
          <w:rFonts w:asciiTheme="minorHAnsi" w:hAnsiTheme="minorHAnsi" w:cstheme="minorHAnsi"/>
        </w:rPr>
        <w:t xml:space="preserve"> (un atout) : </w:t>
      </w:r>
      <w:r w:rsidR="00E51AFA">
        <w:rPr>
          <w:rFonts w:asciiTheme="minorHAnsi" w:hAnsiTheme="minorHAnsi" w:cstheme="minorHAnsi"/>
        </w:rPr>
        <w:t>0</w:t>
      </w:r>
    </w:p>
    <w:p w14:paraId="7B083E01" w14:textId="7DB27956" w:rsidR="00C81B4E" w:rsidRDefault="00C81B4E" w:rsidP="00C81B4E">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 xml:space="preserve">Publié le </w:t>
      </w:r>
      <w:r w:rsidR="00E51AFA">
        <w:rPr>
          <w:rFonts w:asciiTheme="minorHAnsi" w:hAnsiTheme="minorHAnsi" w:cstheme="minorHAnsi"/>
        </w:rPr>
        <w:t>27 mars 2025</w:t>
      </w:r>
    </w:p>
    <w:p w14:paraId="28FA817F" w14:textId="18ABD261" w:rsidR="00C81B4E" w:rsidRPr="00444B66" w:rsidRDefault="00C81B4E" w:rsidP="00C81B4E">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 xml:space="preserve">Nom et titre : </w:t>
      </w:r>
      <w:r w:rsidR="00E51AFA">
        <w:rPr>
          <w:rFonts w:asciiTheme="minorHAnsi" w:hAnsiTheme="minorHAnsi" w:cstheme="minorHAnsi"/>
        </w:rPr>
        <w:t>Yanick Boudreault, agent aux communications</w:t>
      </w:r>
    </w:p>
    <w:p w14:paraId="6E1177C3" w14:textId="0151A840" w:rsidR="006162EF" w:rsidRPr="00DA40CE" w:rsidRDefault="00022391" w:rsidP="00C81B4E">
      <w:pPr>
        <w:widowControl w:val="0"/>
        <w:spacing w:after="0" w:line="240" w:lineRule="auto"/>
        <w:jc w:val="both"/>
        <w:rPr>
          <w:rFonts w:cstheme="minorHAnsi"/>
          <w:b/>
          <w:sz w:val="32"/>
          <w:szCs w:val="32"/>
          <w:lang w:eastAsia="fr-FR"/>
        </w:rPr>
      </w:pPr>
      <w:r w:rsidRPr="00DA40CE">
        <w:rPr>
          <w:rFonts w:cstheme="minorHAnsi"/>
          <w:b/>
          <w:color w:val="0070C0"/>
          <w:sz w:val="32"/>
          <w:szCs w:val="32"/>
          <w:lang w:eastAsia="fr-FR"/>
        </w:rPr>
        <w:lastRenderedPageBreak/>
        <w:t xml:space="preserve">Obligation no.2 </w:t>
      </w:r>
      <w:r w:rsidRPr="00DA40CE">
        <w:rPr>
          <w:rFonts w:cstheme="minorHAnsi"/>
          <w:b/>
          <w:sz w:val="32"/>
          <w:szCs w:val="32"/>
          <w:lang w:eastAsia="fr-FR"/>
        </w:rPr>
        <w:t xml:space="preserve">- </w:t>
      </w:r>
      <w:r w:rsidR="00BA61AB" w:rsidRPr="00DA40CE">
        <w:rPr>
          <w:rFonts w:cstheme="minorHAnsi"/>
          <w:b/>
          <w:sz w:val="32"/>
          <w:szCs w:val="32"/>
          <w:lang w:eastAsia="fr-FR"/>
        </w:rPr>
        <w:t>Transmission de</w:t>
      </w:r>
      <w:r w:rsidR="00625166" w:rsidRPr="00DA40CE">
        <w:rPr>
          <w:rFonts w:cstheme="minorHAnsi"/>
          <w:b/>
          <w:sz w:val="32"/>
          <w:szCs w:val="32"/>
          <w:lang w:eastAsia="fr-FR"/>
        </w:rPr>
        <w:t>s</w:t>
      </w:r>
      <w:r w:rsidR="00BA61AB" w:rsidRPr="00DA40CE">
        <w:rPr>
          <w:rFonts w:cstheme="minorHAnsi"/>
          <w:b/>
          <w:sz w:val="32"/>
          <w:szCs w:val="32"/>
          <w:lang w:eastAsia="fr-FR"/>
        </w:rPr>
        <w:t xml:space="preserve"> données au </w:t>
      </w:r>
      <w:r w:rsidR="00EE12FD" w:rsidRPr="00DA40CE">
        <w:rPr>
          <w:rFonts w:cstheme="minorHAnsi"/>
          <w:b/>
          <w:sz w:val="32"/>
          <w:szCs w:val="32"/>
          <w:lang w:eastAsia="fr-FR"/>
        </w:rPr>
        <w:t>ministère</w:t>
      </w:r>
    </w:p>
    <w:p w14:paraId="2A2C1AB1" w14:textId="5FE78786" w:rsidR="00391E45" w:rsidRPr="00DA40CE" w:rsidRDefault="00391E45" w:rsidP="00391E45">
      <w:pPr>
        <w:pStyle w:val="NormalWeb"/>
        <w:spacing w:before="0" w:beforeAutospacing="0" w:after="240" w:afterAutospacing="0"/>
        <w:jc w:val="both"/>
        <w:rPr>
          <w:rFonts w:asciiTheme="minorHAnsi" w:hAnsiTheme="minorHAnsi" w:cstheme="minorHAnsi"/>
        </w:rPr>
      </w:pPr>
      <w:r w:rsidRPr="00DA40CE">
        <w:rPr>
          <w:rFonts w:asciiTheme="minorHAnsi" w:hAnsiTheme="minorHAnsi" w:cstheme="minorHAnsi"/>
          <w:b/>
          <w:color w:val="FF0000"/>
        </w:rPr>
        <w:t>Attention</w:t>
      </w:r>
      <w:r w:rsidRPr="00DA40CE">
        <w:rPr>
          <w:rFonts w:asciiTheme="minorHAnsi" w:hAnsiTheme="minorHAnsi" w:cstheme="minorHAnsi"/>
          <w:color w:val="FF0000"/>
        </w:rPr>
        <w:t> </w:t>
      </w:r>
      <w:r w:rsidRPr="00DA40CE">
        <w:rPr>
          <w:rFonts w:asciiTheme="minorHAnsi" w:hAnsiTheme="minorHAnsi" w:cstheme="minorHAnsi"/>
        </w:rPr>
        <w:t xml:space="preserve">: Même si votre organisation municipale n’exige pas ou ne souhaite pas une connaissance ou un niveau de connaissance spécifique d’une langue autre que le français, et ce, pour l’ensemble des postes, vous devez </w:t>
      </w:r>
      <w:r w:rsidRPr="00DA40CE">
        <w:rPr>
          <w:rFonts w:asciiTheme="minorHAnsi" w:hAnsiTheme="minorHAnsi" w:cstheme="minorHAnsi"/>
          <w:b/>
        </w:rPr>
        <w:t>respecter les exigences</w:t>
      </w:r>
      <w:r w:rsidR="00F03B56">
        <w:rPr>
          <w:rFonts w:asciiTheme="minorHAnsi" w:hAnsiTheme="minorHAnsi" w:cstheme="minorHAnsi"/>
          <w:b/>
        </w:rPr>
        <w:t xml:space="preserve"> quant à la transmission de ces informations</w:t>
      </w:r>
      <w:r w:rsidRPr="00DA40CE">
        <w:rPr>
          <w:rFonts w:asciiTheme="minorHAnsi" w:hAnsiTheme="minorHAnsi" w:cstheme="minorHAnsi"/>
        </w:rPr>
        <w:t xml:space="preserve">. </w:t>
      </w:r>
    </w:p>
    <w:p w14:paraId="66E9165B" w14:textId="55999735" w:rsidR="00E77CF0" w:rsidRPr="00DA40CE" w:rsidRDefault="0007149D" w:rsidP="007517AC">
      <w:pPr>
        <w:widowControl w:val="0"/>
        <w:spacing w:after="0" w:line="240" w:lineRule="auto"/>
        <w:jc w:val="both"/>
        <w:rPr>
          <w:rStyle w:val="cf01"/>
          <w:rFonts w:asciiTheme="minorHAnsi" w:hAnsiTheme="minorHAnsi" w:cstheme="minorHAnsi"/>
          <w:sz w:val="24"/>
          <w:szCs w:val="24"/>
        </w:rPr>
      </w:pPr>
      <w:r w:rsidRPr="00DA40CE">
        <w:rPr>
          <w:rFonts w:cstheme="minorHAnsi"/>
          <w:sz w:val="24"/>
          <w:szCs w:val="24"/>
          <w:lang w:eastAsia="fr-FR"/>
        </w:rPr>
        <w:t>En plus de la publication sur votre site Internet, v</w:t>
      </w:r>
      <w:r w:rsidR="00070FAF" w:rsidRPr="00DA40CE">
        <w:rPr>
          <w:rFonts w:cstheme="minorHAnsi"/>
          <w:sz w:val="24"/>
          <w:szCs w:val="24"/>
        </w:rPr>
        <w:t xml:space="preserve">ous devez </w:t>
      </w:r>
      <w:r w:rsidR="00D42950" w:rsidRPr="00DA40CE">
        <w:rPr>
          <w:rFonts w:cstheme="minorHAnsi"/>
          <w:sz w:val="24"/>
          <w:szCs w:val="24"/>
        </w:rPr>
        <w:t>également</w:t>
      </w:r>
      <w:r w:rsidR="00070FAF" w:rsidRPr="00DA40CE">
        <w:rPr>
          <w:rFonts w:cstheme="minorHAnsi"/>
          <w:sz w:val="24"/>
          <w:szCs w:val="24"/>
        </w:rPr>
        <w:t xml:space="preserve"> fournir </w:t>
      </w:r>
      <w:r w:rsidR="003B5E7F" w:rsidRPr="00DA40CE">
        <w:rPr>
          <w:rFonts w:cstheme="minorHAnsi"/>
          <w:sz w:val="24"/>
          <w:szCs w:val="24"/>
        </w:rPr>
        <w:t>au MLF</w:t>
      </w:r>
      <w:r w:rsidR="00070FAF" w:rsidRPr="00DA40CE">
        <w:rPr>
          <w:rFonts w:cstheme="minorHAnsi"/>
          <w:sz w:val="24"/>
          <w:szCs w:val="24"/>
        </w:rPr>
        <w:t xml:space="preserve"> le nombre de postes </w:t>
      </w:r>
      <w:r w:rsidR="00070FAF" w:rsidRPr="00DA40CE">
        <w:rPr>
          <w:rFonts w:cstheme="minorHAnsi"/>
          <w:b/>
          <w:color w:val="FF0000"/>
          <w:sz w:val="24"/>
          <w:szCs w:val="24"/>
        </w:rPr>
        <w:t xml:space="preserve">d’ici le 30 avril </w:t>
      </w:r>
      <w:r w:rsidR="00070FAF" w:rsidRPr="00DA40CE">
        <w:rPr>
          <w:rFonts w:cstheme="minorHAnsi"/>
          <w:sz w:val="24"/>
          <w:szCs w:val="24"/>
        </w:rPr>
        <w:t>par le biais de l’</w:t>
      </w:r>
      <w:hyperlink r:id="rId15">
        <w:r w:rsidR="00070FAF" w:rsidRPr="00DA40CE">
          <w:rPr>
            <w:rStyle w:val="Lienhypertexte"/>
            <w:rFonts w:cstheme="minorHAnsi"/>
            <w:b/>
            <w:sz w:val="24"/>
            <w:szCs w:val="24"/>
          </w:rPr>
          <w:t>outil de collecte de données</w:t>
        </w:r>
      </w:hyperlink>
      <w:r w:rsidR="00070FAF" w:rsidRPr="00DA40CE">
        <w:rPr>
          <w:rStyle w:val="Lienhypertexte"/>
          <w:rFonts w:cstheme="minorHAnsi"/>
          <w:b/>
          <w:sz w:val="24"/>
          <w:szCs w:val="24"/>
        </w:rPr>
        <w:t xml:space="preserve"> du MLF</w:t>
      </w:r>
      <w:r w:rsidR="00070FAF" w:rsidRPr="00DA40CE">
        <w:rPr>
          <w:rFonts w:cstheme="minorHAnsi"/>
          <w:sz w:val="24"/>
          <w:szCs w:val="24"/>
        </w:rPr>
        <w:t xml:space="preserve">. </w:t>
      </w:r>
      <w:r w:rsidR="000C0A92" w:rsidRPr="00DA40CE">
        <w:rPr>
          <w:rStyle w:val="cf01"/>
          <w:rFonts w:asciiTheme="minorHAnsi" w:hAnsiTheme="minorHAnsi" w:cstheme="minorHAnsi"/>
          <w:sz w:val="24"/>
          <w:szCs w:val="24"/>
        </w:rPr>
        <w:t xml:space="preserve"> </w:t>
      </w:r>
      <w:r w:rsidR="00152FB8" w:rsidRPr="00152FB8">
        <w:rPr>
          <w:rFonts w:cstheme="minorHAnsi"/>
          <w:sz w:val="24"/>
          <w:szCs w:val="24"/>
        </w:rPr>
        <w:t>Ce</w:t>
      </w:r>
      <w:r w:rsidR="001B54C3">
        <w:rPr>
          <w:rFonts w:cstheme="minorHAnsi"/>
          <w:sz w:val="24"/>
          <w:szCs w:val="24"/>
        </w:rPr>
        <w:t>tte information fait partie des</w:t>
      </w:r>
      <w:r w:rsidR="00152FB8" w:rsidRPr="00152FB8">
        <w:rPr>
          <w:rFonts w:cstheme="minorHAnsi"/>
          <w:sz w:val="24"/>
          <w:szCs w:val="24"/>
        </w:rPr>
        <w:t xml:space="preserve"> renseignement</w:t>
      </w:r>
      <w:r w:rsidR="00BD71E0">
        <w:rPr>
          <w:rFonts w:cstheme="minorHAnsi"/>
          <w:sz w:val="24"/>
          <w:szCs w:val="24"/>
        </w:rPr>
        <w:t>s</w:t>
      </w:r>
      <w:r w:rsidR="00152FB8" w:rsidRPr="00152FB8">
        <w:rPr>
          <w:rFonts w:cstheme="minorHAnsi"/>
          <w:sz w:val="24"/>
          <w:szCs w:val="24"/>
        </w:rPr>
        <w:t xml:space="preserve"> requis</w:t>
      </w:r>
      <w:r w:rsidR="007517AC">
        <w:rPr>
          <w:rStyle w:val="cf01"/>
          <w:rFonts w:asciiTheme="minorHAnsi" w:hAnsiTheme="minorHAnsi" w:cstheme="minorHAnsi"/>
          <w:sz w:val="24"/>
          <w:szCs w:val="24"/>
        </w:rPr>
        <w:t xml:space="preserve"> </w:t>
      </w:r>
      <w:r w:rsidR="001B54C3">
        <w:rPr>
          <w:rStyle w:val="cf01"/>
          <w:rFonts w:asciiTheme="minorHAnsi" w:hAnsiTheme="minorHAnsi" w:cstheme="minorHAnsi"/>
          <w:sz w:val="24"/>
          <w:szCs w:val="24"/>
        </w:rPr>
        <w:t xml:space="preserve">par le MLF </w:t>
      </w:r>
      <w:r w:rsidR="007517AC" w:rsidRPr="007517AC">
        <w:rPr>
          <w:rStyle w:val="cf01"/>
          <w:rFonts w:asciiTheme="minorHAnsi" w:hAnsiTheme="minorHAnsi" w:cstheme="minorHAnsi"/>
          <w:sz w:val="24"/>
          <w:szCs w:val="24"/>
        </w:rPr>
        <w:t>dans le cadre d</w:t>
      </w:r>
      <w:r w:rsidR="001B54C3">
        <w:rPr>
          <w:rStyle w:val="cf01"/>
          <w:rFonts w:asciiTheme="minorHAnsi" w:hAnsiTheme="minorHAnsi" w:cstheme="minorHAnsi"/>
          <w:sz w:val="24"/>
          <w:szCs w:val="24"/>
        </w:rPr>
        <w:t>e son</w:t>
      </w:r>
      <w:r w:rsidR="007517AC" w:rsidRPr="007517AC">
        <w:rPr>
          <w:rStyle w:val="cf01"/>
          <w:rFonts w:asciiTheme="minorHAnsi" w:hAnsiTheme="minorHAnsi" w:cstheme="minorHAnsi"/>
          <w:sz w:val="24"/>
          <w:szCs w:val="24"/>
        </w:rPr>
        <w:t xml:space="preserve"> Rapport annuel 2024-2025 sur</w:t>
      </w:r>
      <w:r w:rsidR="007517AC">
        <w:rPr>
          <w:rStyle w:val="cf01"/>
          <w:rFonts w:asciiTheme="minorHAnsi" w:hAnsiTheme="minorHAnsi" w:cstheme="minorHAnsi"/>
          <w:sz w:val="24"/>
          <w:szCs w:val="24"/>
        </w:rPr>
        <w:t xml:space="preserve"> </w:t>
      </w:r>
      <w:r w:rsidR="007517AC" w:rsidRPr="007517AC">
        <w:rPr>
          <w:rStyle w:val="cf01"/>
          <w:rFonts w:asciiTheme="minorHAnsi" w:hAnsiTheme="minorHAnsi" w:cstheme="minorHAnsi"/>
          <w:sz w:val="24"/>
          <w:szCs w:val="24"/>
        </w:rPr>
        <w:t xml:space="preserve">l’application de la </w:t>
      </w:r>
      <w:r w:rsidR="007517AC" w:rsidRPr="007517AC">
        <w:rPr>
          <w:rStyle w:val="cf01"/>
          <w:rFonts w:asciiTheme="minorHAnsi" w:hAnsiTheme="minorHAnsi" w:cstheme="minorHAnsi"/>
          <w:i/>
          <w:iCs/>
          <w:sz w:val="24"/>
          <w:szCs w:val="24"/>
        </w:rPr>
        <w:t>Charte de la langue française</w:t>
      </w:r>
      <w:r w:rsidR="007517AC">
        <w:rPr>
          <w:rStyle w:val="cf01"/>
          <w:rFonts w:asciiTheme="minorHAnsi" w:hAnsiTheme="minorHAnsi" w:cstheme="minorHAnsi"/>
          <w:sz w:val="24"/>
          <w:szCs w:val="24"/>
        </w:rPr>
        <w:t>.</w:t>
      </w:r>
      <w:r w:rsidR="00160FBD">
        <w:rPr>
          <w:rStyle w:val="cf01"/>
          <w:rFonts w:asciiTheme="minorHAnsi" w:hAnsiTheme="minorHAnsi" w:cstheme="minorHAnsi"/>
          <w:sz w:val="24"/>
          <w:szCs w:val="24"/>
        </w:rPr>
        <w:t xml:space="preserve"> Pour </w:t>
      </w:r>
      <w:r w:rsidR="008876B8">
        <w:rPr>
          <w:rStyle w:val="cf01"/>
          <w:rFonts w:asciiTheme="minorHAnsi" w:hAnsiTheme="minorHAnsi" w:cstheme="minorHAnsi"/>
          <w:sz w:val="24"/>
          <w:szCs w:val="24"/>
        </w:rPr>
        <w:t xml:space="preserve">connaître </w:t>
      </w:r>
      <w:r w:rsidR="00AB2E66">
        <w:rPr>
          <w:rStyle w:val="cf01"/>
          <w:rFonts w:asciiTheme="minorHAnsi" w:hAnsiTheme="minorHAnsi" w:cstheme="minorHAnsi"/>
          <w:sz w:val="24"/>
          <w:szCs w:val="24"/>
        </w:rPr>
        <w:t>l’ense</w:t>
      </w:r>
      <w:r w:rsidR="00C401BF">
        <w:rPr>
          <w:rStyle w:val="cf01"/>
          <w:rFonts w:asciiTheme="minorHAnsi" w:hAnsiTheme="minorHAnsi" w:cstheme="minorHAnsi"/>
          <w:sz w:val="24"/>
          <w:szCs w:val="24"/>
        </w:rPr>
        <w:t>mble</w:t>
      </w:r>
      <w:r w:rsidR="000267A1">
        <w:rPr>
          <w:rStyle w:val="cf01"/>
          <w:rFonts w:asciiTheme="minorHAnsi" w:hAnsiTheme="minorHAnsi" w:cstheme="minorHAnsi"/>
          <w:sz w:val="24"/>
          <w:szCs w:val="24"/>
        </w:rPr>
        <w:t xml:space="preserve"> des</w:t>
      </w:r>
      <w:r w:rsidR="008876B8">
        <w:rPr>
          <w:rStyle w:val="cf01"/>
          <w:rFonts w:asciiTheme="minorHAnsi" w:hAnsiTheme="minorHAnsi" w:cstheme="minorHAnsi"/>
          <w:sz w:val="24"/>
          <w:szCs w:val="24"/>
        </w:rPr>
        <w:t xml:space="preserve"> renseignements </w:t>
      </w:r>
      <w:r w:rsidR="00C401BF">
        <w:rPr>
          <w:rStyle w:val="cf01"/>
          <w:rFonts w:asciiTheme="minorHAnsi" w:hAnsiTheme="minorHAnsi" w:cstheme="minorHAnsi"/>
          <w:sz w:val="24"/>
          <w:szCs w:val="24"/>
        </w:rPr>
        <w:t xml:space="preserve">à colliger ou </w:t>
      </w:r>
      <w:r w:rsidR="008876B8">
        <w:rPr>
          <w:rStyle w:val="cf01"/>
          <w:rFonts w:asciiTheme="minorHAnsi" w:hAnsiTheme="minorHAnsi" w:cstheme="minorHAnsi"/>
          <w:sz w:val="24"/>
          <w:szCs w:val="24"/>
        </w:rPr>
        <w:t xml:space="preserve">à transmettre, veuillez consulter le </w:t>
      </w:r>
      <w:r w:rsidR="008876B8" w:rsidRPr="008876B8">
        <w:rPr>
          <w:rFonts w:ascii="Arial" w:hAnsi="Arial" w:cs="Arial"/>
          <w:sz w:val="20"/>
          <w:szCs w:val="20"/>
        </w:rPr>
        <w:t xml:space="preserve"> </w:t>
      </w:r>
      <w:hyperlink r:id="rId16" w:anchor=":~:text=Guide%20d%E2%80%99accompagnement" w:history="1">
        <w:r w:rsidR="008876B8" w:rsidRPr="008876B8">
          <w:rPr>
            <w:rStyle w:val="Lienhypertexte"/>
            <w:rFonts w:cstheme="minorHAnsi"/>
            <w:sz w:val="24"/>
            <w:szCs w:val="24"/>
          </w:rPr>
          <w:t>Guide d’accompagnement</w:t>
        </w:r>
      </w:hyperlink>
      <w:r w:rsidR="008876B8">
        <w:rPr>
          <w:rFonts w:cstheme="minorHAnsi"/>
          <w:sz w:val="24"/>
          <w:szCs w:val="24"/>
        </w:rPr>
        <w:t xml:space="preserve"> du MLF.</w:t>
      </w:r>
    </w:p>
    <w:p w14:paraId="3081C3B1" w14:textId="77777777" w:rsidR="00E77CF0" w:rsidRPr="00DA40CE" w:rsidRDefault="00E77CF0" w:rsidP="00C81B4E">
      <w:pPr>
        <w:widowControl w:val="0"/>
        <w:spacing w:after="0" w:line="240" w:lineRule="auto"/>
        <w:jc w:val="both"/>
        <w:rPr>
          <w:rStyle w:val="cf01"/>
          <w:rFonts w:asciiTheme="minorHAnsi" w:hAnsiTheme="minorHAnsi" w:cstheme="minorHAnsi"/>
          <w:sz w:val="24"/>
          <w:szCs w:val="24"/>
        </w:rPr>
      </w:pPr>
    </w:p>
    <w:p w14:paraId="3D994DDA" w14:textId="09006E58" w:rsidR="00C076BD" w:rsidRPr="00DA40CE" w:rsidRDefault="00925113" w:rsidP="008C0A22">
      <w:pPr>
        <w:widowControl w:val="0"/>
        <w:spacing w:after="240"/>
        <w:jc w:val="both"/>
        <w:rPr>
          <w:rStyle w:val="cf01"/>
          <w:rFonts w:asciiTheme="minorHAnsi" w:hAnsiTheme="minorHAnsi" w:cstheme="minorHAnsi"/>
          <w:sz w:val="24"/>
          <w:szCs w:val="24"/>
        </w:rPr>
      </w:pPr>
      <w:r>
        <w:rPr>
          <w:rFonts w:ascii="Calibri" w:hAnsi="Calibri" w:cs="Calibri"/>
          <w:b/>
          <w:bCs/>
          <w:sz w:val="24"/>
          <w:szCs w:val="24"/>
        </w:rPr>
        <w:t>Pièces justificatives</w:t>
      </w:r>
      <w:r w:rsidR="008C0A22" w:rsidRPr="00DA40CE">
        <w:rPr>
          <w:rFonts w:ascii="Calibri" w:hAnsi="Calibri" w:cs="Calibri"/>
          <w:sz w:val="24"/>
          <w:szCs w:val="24"/>
        </w:rPr>
        <w:t xml:space="preserve"> : </w:t>
      </w:r>
      <w:r w:rsidR="00EA2F32" w:rsidRPr="00DA40CE">
        <w:rPr>
          <w:rFonts w:ascii="Calibri" w:hAnsi="Calibri" w:cs="Calibri"/>
          <w:sz w:val="24"/>
          <w:szCs w:val="24"/>
        </w:rPr>
        <w:t>Dans son guide d’accompagnement, le ministère de la Langue française (MLF) demande</w:t>
      </w:r>
      <w:r w:rsidR="00775FE8" w:rsidRPr="00DA40CE">
        <w:rPr>
          <w:rFonts w:ascii="Calibri" w:hAnsi="Calibri" w:cs="Calibri"/>
          <w:sz w:val="24"/>
          <w:szCs w:val="24"/>
        </w:rPr>
        <w:t xml:space="preserve"> </w:t>
      </w:r>
      <w:r w:rsidR="00EA2F32" w:rsidRPr="00DA40CE">
        <w:rPr>
          <w:rFonts w:ascii="Calibri" w:hAnsi="Calibri" w:cs="Calibri"/>
          <w:sz w:val="24"/>
          <w:szCs w:val="24"/>
        </w:rPr>
        <w:t xml:space="preserve">de </w:t>
      </w:r>
      <w:r w:rsidR="00F8095E">
        <w:rPr>
          <w:rFonts w:ascii="Calibri" w:hAnsi="Calibri" w:cs="Calibri"/>
          <w:sz w:val="24"/>
          <w:szCs w:val="24"/>
        </w:rPr>
        <w:t>conserver certaines données en guise de pièce justificative.</w:t>
      </w:r>
      <w:r w:rsidR="00EA2F32" w:rsidRPr="00DA40CE">
        <w:rPr>
          <w:rFonts w:ascii="Calibri" w:hAnsi="Calibri" w:cs="Calibri"/>
          <w:sz w:val="24"/>
          <w:szCs w:val="24"/>
        </w:rPr>
        <w:t xml:space="preserve"> </w:t>
      </w:r>
      <w:r w:rsidR="00A16565">
        <w:rPr>
          <w:rFonts w:ascii="Calibri" w:hAnsi="Calibri" w:cs="Calibri"/>
          <w:sz w:val="24"/>
          <w:szCs w:val="24"/>
        </w:rPr>
        <w:t>Cela</w:t>
      </w:r>
      <w:r w:rsidR="002723EE" w:rsidRPr="00DA40CE">
        <w:rPr>
          <w:rFonts w:ascii="Calibri" w:hAnsi="Calibri" w:cs="Calibri"/>
          <w:sz w:val="24"/>
          <w:szCs w:val="24"/>
        </w:rPr>
        <w:t xml:space="preserve"> </w:t>
      </w:r>
      <w:r w:rsidR="002723EE" w:rsidRPr="00DA40CE">
        <w:rPr>
          <w:rStyle w:val="cf01"/>
          <w:rFonts w:ascii="Calibri" w:hAnsi="Calibri" w:cs="Calibri"/>
          <w:sz w:val="24"/>
          <w:szCs w:val="24"/>
        </w:rPr>
        <w:t xml:space="preserve">n’a pas à être transmis dans l’outil de collecte de données, mais pourrait être demandé ultérieurement par le ministère pour fins de vérification, au besoin. </w:t>
      </w:r>
    </w:p>
    <w:p w14:paraId="1FD7B4E2" w14:textId="286ECC1D" w:rsidR="00C076BD" w:rsidRPr="00DA40CE" w:rsidRDefault="00C076BD" w:rsidP="00A674CD">
      <w:pPr>
        <w:widowControl w:val="0"/>
        <w:spacing w:after="240"/>
        <w:jc w:val="both"/>
        <w:rPr>
          <w:rFonts w:cstheme="minorHAnsi"/>
          <w:sz w:val="24"/>
          <w:szCs w:val="24"/>
        </w:rPr>
      </w:pPr>
      <w:r w:rsidRPr="00DA40CE">
        <w:rPr>
          <w:rStyle w:val="Lienhypertexte"/>
          <w:rFonts w:cstheme="minorHAnsi"/>
          <w:b/>
          <w:bCs/>
          <w:color w:val="auto"/>
          <w:sz w:val="24"/>
          <w:szCs w:val="24"/>
          <w:u w:val="none"/>
        </w:rPr>
        <w:t>Approbation</w:t>
      </w:r>
      <w:r w:rsidRPr="00DA40CE">
        <w:rPr>
          <w:rStyle w:val="Lienhypertexte"/>
          <w:rFonts w:cstheme="minorHAnsi"/>
          <w:color w:val="auto"/>
          <w:sz w:val="24"/>
          <w:szCs w:val="24"/>
          <w:u w:val="none"/>
        </w:rPr>
        <w:t xml:space="preserve"> : Les données demandées doivent avoir été vues et approuvées par le plus haut dirigeant de niveau administratif (le directeur général) ou par la personne désignée pour le représenter. </w:t>
      </w:r>
    </w:p>
    <w:p w14:paraId="36A92169" w14:textId="77777777" w:rsidR="00262644" w:rsidRPr="00892994" w:rsidRDefault="00262644" w:rsidP="00262644">
      <w:pPr>
        <w:spacing w:after="0" w:line="240" w:lineRule="auto"/>
        <w:jc w:val="center"/>
        <w:rPr>
          <w:rFonts w:cstheme="minorHAnsi"/>
          <w:b/>
          <w:bCs/>
          <w:color w:val="002060"/>
          <w:sz w:val="24"/>
          <w:szCs w:val="24"/>
        </w:rPr>
      </w:pPr>
      <w:r>
        <w:rPr>
          <w:rFonts w:cstheme="minorHAnsi"/>
          <w:b/>
          <w:bCs/>
          <w:noProof/>
          <w:color w:val="002060"/>
          <w:sz w:val="24"/>
          <w:szCs w:val="24"/>
        </w:rPr>
        <mc:AlternateContent>
          <mc:Choice Requires="wps">
            <w:drawing>
              <wp:anchor distT="0" distB="0" distL="114300" distR="114300" simplePos="0" relativeHeight="251658242" behindDoc="1" locked="0" layoutInCell="1" allowOverlap="1" wp14:anchorId="7B76DABE" wp14:editId="7F6E3611">
                <wp:simplePos x="0" y="0"/>
                <wp:positionH relativeFrom="column">
                  <wp:posOffset>-100965</wp:posOffset>
                </wp:positionH>
                <wp:positionV relativeFrom="paragraph">
                  <wp:posOffset>86360</wp:posOffset>
                </wp:positionV>
                <wp:extent cx="6448425" cy="3667125"/>
                <wp:effectExtent l="0" t="0" r="28575" b="28575"/>
                <wp:wrapNone/>
                <wp:docPr id="224861774" name="Rectangle 2"/>
                <wp:cNvGraphicFramePr/>
                <a:graphic xmlns:a="http://schemas.openxmlformats.org/drawingml/2006/main">
                  <a:graphicData uri="http://schemas.microsoft.com/office/word/2010/wordprocessingShape">
                    <wps:wsp>
                      <wps:cNvSpPr/>
                      <wps:spPr>
                        <a:xfrm>
                          <a:off x="0" y="0"/>
                          <a:ext cx="6448425" cy="3667125"/>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0374" id="Rectangle 2" o:spid="_x0000_s1026" style="position:absolute;margin-left:-7.95pt;margin-top:6.8pt;width:507.75pt;height:288.75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" fillcolor="#d9e2f3 [660]" strokecolor="#09101d [484]" strokeweight="1pt"/>
            </w:pict>
          </mc:Fallback>
        </mc:AlternateContent>
      </w:r>
    </w:p>
    <w:p w14:paraId="11739D40" w14:textId="5385F619" w:rsidR="00262644" w:rsidRDefault="00FE22A3" w:rsidP="00262644">
      <w:pPr>
        <w:pStyle w:val="Paragraphedeliste"/>
        <w:spacing w:after="0" w:line="240" w:lineRule="auto"/>
        <w:jc w:val="center"/>
        <w:rPr>
          <w:rFonts w:cstheme="minorHAnsi"/>
          <w:b/>
          <w:bCs/>
          <w:color w:val="002060"/>
          <w:sz w:val="24"/>
          <w:szCs w:val="24"/>
        </w:rPr>
      </w:pPr>
      <w:r>
        <w:rPr>
          <w:rFonts w:cstheme="minorHAnsi"/>
          <w:b/>
          <w:bCs/>
          <w:color w:val="002060"/>
          <w:sz w:val="24"/>
          <w:szCs w:val="24"/>
        </w:rPr>
        <w:t xml:space="preserve">OBLIGATION NO.2 - </w:t>
      </w:r>
      <w:r w:rsidR="00262644" w:rsidRPr="00C17ACD">
        <w:rPr>
          <w:rFonts w:cstheme="minorHAnsi"/>
          <w:b/>
          <w:bCs/>
          <w:color w:val="002060"/>
          <w:sz w:val="24"/>
          <w:szCs w:val="24"/>
        </w:rPr>
        <w:t>ACTIONS À POSER</w:t>
      </w:r>
      <w:r>
        <w:rPr>
          <w:rFonts w:cstheme="minorHAnsi"/>
          <w:b/>
          <w:bCs/>
          <w:color w:val="002060"/>
          <w:sz w:val="24"/>
          <w:szCs w:val="24"/>
        </w:rPr>
        <w:t xml:space="preserve"> AU PLUS TARD LE 30 AVRIL</w:t>
      </w:r>
    </w:p>
    <w:p w14:paraId="0C11B91B" w14:textId="77777777" w:rsidR="00602EF9" w:rsidRPr="00C17ACD" w:rsidRDefault="00602EF9" w:rsidP="00262644">
      <w:pPr>
        <w:pStyle w:val="Paragraphedeliste"/>
        <w:spacing w:after="0" w:line="240" w:lineRule="auto"/>
        <w:jc w:val="center"/>
        <w:rPr>
          <w:rFonts w:cstheme="minorHAnsi"/>
          <w:b/>
          <w:bCs/>
          <w:color w:val="002060"/>
          <w:sz w:val="24"/>
          <w:szCs w:val="24"/>
        </w:rPr>
      </w:pPr>
    </w:p>
    <w:p w14:paraId="60324227" w14:textId="77777777" w:rsidR="00FE22A3" w:rsidRDefault="00262644" w:rsidP="004E6BA6">
      <w:pPr>
        <w:pStyle w:val="Paragraphedeliste"/>
        <w:numPr>
          <w:ilvl w:val="0"/>
          <w:numId w:val="11"/>
        </w:numPr>
        <w:spacing w:after="0" w:line="240" w:lineRule="auto"/>
        <w:rPr>
          <w:rFonts w:cstheme="minorHAnsi"/>
          <w:sz w:val="24"/>
          <w:szCs w:val="24"/>
        </w:rPr>
      </w:pPr>
      <w:r w:rsidRPr="00F60119">
        <w:rPr>
          <w:rFonts w:cstheme="minorHAnsi"/>
          <w:b/>
          <w:bCs/>
          <w:sz w:val="24"/>
          <w:szCs w:val="24"/>
        </w:rPr>
        <w:t>Calculer le nombre de postes</w:t>
      </w:r>
      <w:r w:rsidRPr="00040673">
        <w:rPr>
          <w:rFonts w:cstheme="minorHAnsi"/>
          <w:sz w:val="24"/>
          <w:szCs w:val="24"/>
        </w:rPr>
        <w:t xml:space="preserve"> </w:t>
      </w:r>
    </w:p>
    <w:p w14:paraId="21D7776A" w14:textId="44B385F7" w:rsidR="00FE22A3" w:rsidRDefault="00FE22A3" w:rsidP="00FE22A3">
      <w:pPr>
        <w:pStyle w:val="Paragraphedeliste"/>
        <w:spacing w:after="0" w:line="240" w:lineRule="auto"/>
        <w:rPr>
          <w:rFonts w:cstheme="minorHAnsi"/>
          <w:sz w:val="24"/>
          <w:szCs w:val="24"/>
        </w:rPr>
      </w:pPr>
      <w:r>
        <w:rPr>
          <w:rFonts w:cstheme="minorHAnsi"/>
          <w:sz w:val="24"/>
          <w:szCs w:val="24"/>
        </w:rPr>
        <w:t>P</w:t>
      </w:r>
      <w:r w:rsidR="00262644">
        <w:rPr>
          <w:rFonts w:cstheme="minorHAnsi"/>
          <w:sz w:val="24"/>
          <w:szCs w:val="24"/>
        </w:rPr>
        <w:t>ériode de référence : année financière précédente</w:t>
      </w:r>
      <w:r>
        <w:rPr>
          <w:rFonts w:cstheme="minorHAnsi"/>
          <w:sz w:val="24"/>
          <w:szCs w:val="24"/>
        </w:rPr>
        <w:t xml:space="preserve">. </w:t>
      </w:r>
      <w:r w:rsidR="00262644" w:rsidRPr="00040673">
        <w:rPr>
          <w:rFonts w:cstheme="minorHAnsi"/>
          <w:sz w:val="24"/>
          <w:szCs w:val="24"/>
        </w:rPr>
        <w:t xml:space="preserve"> </w:t>
      </w:r>
    </w:p>
    <w:p w14:paraId="7C81484C" w14:textId="77777777" w:rsidR="00FE22A3" w:rsidRDefault="00FE22A3" w:rsidP="00FE22A3">
      <w:pPr>
        <w:pStyle w:val="Paragraphedeliste"/>
        <w:spacing w:after="0" w:line="240" w:lineRule="auto"/>
        <w:rPr>
          <w:rFonts w:cstheme="minorHAnsi"/>
          <w:sz w:val="24"/>
          <w:szCs w:val="24"/>
        </w:rPr>
      </w:pPr>
    </w:p>
    <w:p w14:paraId="7AAED6B3" w14:textId="42E915B1" w:rsidR="00FE22A3" w:rsidRDefault="00FE22A3" w:rsidP="00FE22A3">
      <w:pPr>
        <w:pStyle w:val="Paragraphedeliste"/>
        <w:spacing w:after="0" w:line="240" w:lineRule="auto"/>
        <w:rPr>
          <w:rFonts w:cstheme="minorHAnsi"/>
          <w:sz w:val="24"/>
          <w:szCs w:val="24"/>
        </w:rPr>
      </w:pPr>
      <w:r>
        <w:rPr>
          <w:rFonts w:cstheme="minorHAnsi"/>
          <w:sz w:val="24"/>
          <w:szCs w:val="24"/>
        </w:rPr>
        <w:t>P</w:t>
      </w:r>
      <w:r w:rsidR="00262644" w:rsidRPr="008A5970">
        <w:rPr>
          <w:rFonts w:cstheme="minorHAnsi"/>
          <w:sz w:val="24"/>
          <w:szCs w:val="24"/>
        </w:rPr>
        <w:t>our la prochaine collecte de données</w:t>
      </w:r>
      <w:r w:rsidR="00D440E8">
        <w:rPr>
          <w:rFonts w:cstheme="minorHAnsi"/>
          <w:sz w:val="24"/>
          <w:szCs w:val="24"/>
        </w:rPr>
        <w:t xml:space="preserve">, </w:t>
      </w:r>
      <w:r w:rsidR="00262644" w:rsidRPr="008A5970">
        <w:rPr>
          <w:rFonts w:cstheme="minorHAnsi"/>
          <w:sz w:val="24"/>
          <w:szCs w:val="24"/>
        </w:rPr>
        <w:t xml:space="preserve">vous devrez avoir questionné chaque gestionnaire, </w:t>
      </w:r>
      <w:r w:rsidR="009D55B5">
        <w:rPr>
          <w:rFonts w:cstheme="minorHAnsi"/>
          <w:sz w:val="24"/>
          <w:szCs w:val="24"/>
        </w:rPr>
        <w:t xml:space="preserve">ou </w:t>
      </w:r>
      <w:r w:rsidR="00262644" w:rsidRPr="008A5970">
        <w:rPr>
          <w:rFonts w:cstheme="minorHAnsi"/>
          <w:sz w:val="24"/>
          <w:szCs w:val="24"/>
        </w:rPr>
        <w:t>cadre de votre organis</w:t>
      </w:r>
      <w:r w:rsidR="009D55B5">
        <w:rPr>
          <w:rFonts w:cstheme="minorHAnsi"/>
          <w:sz w:val="24"/>
          <w:szCs w:val="24"/>
        </w:rPr>
        <w:t>ation</w:t>
      </w:r>
      <w:r w:rsidR="00262644">
        <w:rPr>
          <w:rFonts w:cstheme="minorHAnsi"/>
          <w:sz w:val="24"/>
          <w:szCs w:val="24"/>
        </w:rPr>
        <w:t xml:space="preserve"> et avoir compilé leurs réponses. </w:t>
      </w:r>
      <w:r w:rsidR="00AE6E5D">
        <w:rPr>
          <w:rFonts w:cstheme="minorHAnsi"/>
          <w:sz w:val="24"/>
          <w:szCs w:val="24"/>
        </w:rPr>
        <w:t xml:space="preserve">La question à poser est prévue dans le Guide d’accompagnement du MLF, de même que la méthodologie de calcul. </w:t>
      </w:r>
      <w:r w:rsidR="008E6F6E">
        <w:rPr>
          <w:rFonts w:cstheme="minorHAnsi"/>
          <w:sz w:val="24"/>
          <w:szCs w:val="24"/>
        </w:rPr>
        <w:t>Le MLF</w:t>
      </w:r>
      <w:r w:rsidR="002D3D26">
        <w:rPr>
          <w:rFonts w:cstheme="minorHAnsi"/>
          <w:sz w:val="24"/>
          <w:szCs w:val="24"/>
        </w:rPr>
        <w:t xml:space="preserve"> </w:t>
      </w:r>
      <w:r w:rsidR="008E6F6E">
        <w:rPr>
          <w:rFonts w:cstheme="minorHAnsi"/>
          <w:sz w:val="24"/>
          <w:szCs w:val="24"/>
        </w:rPr>
        <w:t>a</w:t>
      </w:r>
      <w:r w:rsidR="00453783">
        <w:rPr>
          <w:rFonts w:cstheme="minorHAnsi"/>
          <w:sz w:val="24"/>
          <w:szCs w:val="24"/>
        </w:rPr>
        <w:t xml:space="preserve"> également</w:t>
      </w:r>
      <w:r w:rsidR="008E6F6E">
        <w:rPr>
          <w:rFonts w:cstheme="minorHAnsi"/>
          <w:sz w:val="24"/>
          <w:szCs w:val="24"/>
        </w:rPr>
        <w:t xml:space="preserve"> préparé un </w:t>
      </w:r>
      <w:hyperlink r:id="rId17" w:history="1">
        <w:r w:rsidR="008E6F6E" w:rsidRPr="00CC0DC3">
          <w:rPr>
            <w:rStyle w:val="Lienhypertexte"/>
            <w:rFonts w:cstheme="minorHAnsi"/>
            <w:sz w:val="24"/>
            <w:szCs w:val="24"/>
          </w:rPr>
          <w:t>gabarit</w:t>
        </w:r>
      </w:hyperlink>
      <w:r w:rsidR="00B87730">
        <w:rPr>
          <w:rFonts w:cstheme="minorHAnsi"/>
          <w:sz w:val="24"/>
          <w:szCs w:val="24"/>
        </w:rPr>
        <w:t xml:space="preserve"> </w:t>
      </w:r>
      <w:r w:rsidR="00CC0DC3">
        <w:rPr>
          <w:rFonts w:cstheme="minorHAnsi"/>
          <w:sz w:val="24"/>
          <w:szCs w:val="24"/>
        </w:rPr>
        <w:t xml:space="preserve">que vous pouvez utiliser </w:t>
      </w:r>
      <w:r w:rsidR="00B87730">
        <w:rPr>
          <w:rFonts w:cstheme="minorHAnsi"/>
          <w:sz w:val="24"/>
          <w:szCs w:val="24"/>
        </w:rPr>
        <w:t>afin de faciliter</w:t>
      </w:r>
      <w:r w:rsidR="0097514D">
        <w:rPr>
          <w:rFonts w:cstheme="minorHAnsi"/>
          <w:sz w:val="24"/>
          <w:szCs w:val="24"/>
        </w:rPr>
        <w:t xml:space="preserve"> par la suite</w:t>
      </w:r>
      <w:r w:rsidR="00B87730">
        <w:rPr>
          <w:rFonts w:cstheme="minorHAnsi"/>
          <w:sz w:val="24"/>
          <w:szCs w:val="24"/>
        </w:rPr>
        <w:t xml:space="preserve"> l’entrée de</w:t>
      </w:r>
      <w:r w:rsidR="00CC0DC3">
        <w:rPr>
          <w:rFonts w:cstheme="minorHAnsi"/>
          <w:sz w:val="24"/>
          <w:szCs w:val="24"/>
        </w:rPr>
        <w:t xml:space="preserve"> vo</w:t>
      </w:r>
      <w:r w:rsidR="00B87730">
        <w:rPr>
          <w:rFonts w:cstheme="minorHAnsi"/>
          <w:sz w:val="24"/>
          <w:szCs w:val="24"/>
        </w:rPr>
        <w:t>s données dans leur outil</w:t>
      </w:r>
      <w:r w:rsidR="007E3AAB">
        <w:rPr>
          <w:rFonts w:cstheme="minorHAnsi"/>
          <w:sz w:val="24"/>
          <w:szCs w:val="24"/>
        </w:rPr>
        <w:t xml:space="preserve"> informatique</w:t>
      </w:r>
      <w:r w:rsidR="00B87730">
        <w:rPr>
          <w:rFonts w:cstheme="minorHAnsi"/>
          <w:sz w:val="24"/>
          <w:szCs w:val="24"/>
        </w:rPr>
        <w:t xml:space="preserve"> de collecte de données</w:t>
      </w:r>
      <w:r w:rsidR="007E3AAB">
        <w:rPr>
          <w:rFonts w:cstheme="minorHAnsi"/>
          <w:sz w:val="24"/>
          <w:szCs w:val="24"/>
        </w:rPr>
        <w:t>.</w:t>
      </w:r>
    </w:p>
    <w:p w14:paraId="76C9ABC0" w14:textId="77777777" w:rsidR="00262644" w:rsidRPr="00FB0955" w:rsidRDefault="00262644" w:rsidP="00262644">
      <w:pPr>
        <w:pStyle w:val="Paragraphedeliste"/>
        <w:spacing w:after="0" w:line="240" w:lineRule="auto"/>
        <w:rPr>
          <w:rFonts w:cstheme="minorHAnsi"/>
          <w:sz w:val="24"/>
          <w:szCs w:val="24"/>
        </w:rPr>
      </w:pPr>
    </w:p>
    <w:p w14:paraId="40D661E8" w14:textId="3C9BF4A2" w:rsidR="00262644" w:rsidRPr="002D3D26" w:rsidRDefault="00262644" w:rsidP="00CD6DE8">
      <w:pPr>
        <w:pStyle w:val="Paragraphedeliste"/>
        <w:numPr>
          <w:ilvl w:val="0"/>
          <w:numId w:val="11"/>
        </w:numPr>
        <w:spacing w:after="0" w:line="240" w:lineRule="auto"/>
        <w:rPr>
          <w:rFonts w:cstheme="minorHAnsi"/>
          <w:sz w:val="24"/>
          <w:szCs w:val="24"/>
        </w:rPr>
      </w:pPr>
      <w:r w:rsidRPr="002D3D26">
        <w:rPr>
          <w:rFonts w:cstheme="minorHAnsi"/>
          <w:b/>
          <w:bCs/>
          <w:sz w:val="24"/>
          <w:szCs w:val="24"/>
        </w:rPr>
        <w:t>Entrer le nombre de postes, dans l’outil de collecte de données du MLF</w:t>
      </w:r>
    </w:p>
    <w:p w14:paraId="4BBE2FB6" w14:textId="6B849414" w:rsidR="002D3D26" w:rsidRPr="00444B66" w:rsidRDefault="00B3069B" w:rsidP="002D3D26">
      <w:pPr>
        <w:pStyle w:val="NormalWeb"/>
        <w:spacing w:before="0" w:beforeAutospacing="0" w:after="120" w:afterAutospacing="0"/>
        <w:ind w:left="720"/>
        <w:jc w:val="both"/>
        <w:rPr>
          <w:rFonts w:asciiTheme="minorHAnsi" w:hAnsiTheme="minorHAnsi" w:cstheme="minorHAnsi"/>
          <w:sz w:val="22"/>
          <w:szCs w:val="22"/>
        </w:rPr>
      </w:pPr>
      <w:r>
        <w:rPr>
          <w:rFonts w:asciiTheme="minorHAnsi" w:hAnsiTheme="minorHAnsi" w:cstheme="minorHAnsi"/>
        </w:rPr>
        <w:t xml:space="preserve">- </w:t>
      </w:r>
      <w:r w:rsidR="002D3D26" w:rsidRPr="00444B66">
        <w:rPr>
          <w:rFonts w:asciiTheme="minorHAnsi" w:hAnsiTheme="minorHAnsi" w:cstheme="minorHAnsi"/>
        </w:rPr>
        <w:t xml:space="preserve">Nombre total de postes pour lesquels la connaissance ou un niveau de connaissance d’une autre langue que le français est </w:t>
      </w:r>
      <w:r w:rsidR="002D3D26" w:rsidRPr="00444B66">
        <w:rPr>
          <w:rFonts w:asciiTheme="minorHAnsi" w:hAnsiTheme="minorHAnsi" w:cstheme="minorHAnsi"/>
          <w:b/>
          <w:bCs/>
        </w:rPr>
        <w:t>exigé</w:t>
      </w:r>
      <w:r w:rsidR="002D3D26" w:rsidRPr="00444B66">
        <w:rPr>
          <w:rFonts w:asciiTheme="minorHAnsi" w:hAnsiTheme="minorHAnsi" w:cstheme="minorHAnsi"/>
        </w:rPr>
        <w:t xml:space="preserve"> (nécessaire) : </w:t>
      </w:r>
      <w:r w:rsidR="002D3D26" w:rsidRPr="004E1622">
        <w:rPr>
          <w:rFonts w:asciiTheme="minorHAnsi" w:hAnsiTheme="minorHAnsi" w:cstheme="minorHAnsi"/>
          <w:highlight w:val="yellow"/>
        </w:rPr>
        <w:t>____</w:t>
      </w:r>
    </w:p>
    <w:p w14:paraId="5A393248" w14:textId="08ABBE57" w:rsidR="002D3D26" w:rsidRDefault="00B3069B" w:rsidP="002D3D26">
      <w:pPr>
        <w:pStyle w:val="NormalWeb"/>
        <w:spacing w:before="0" w:beforeAutospacing="0" w:after="120" w:afterAutospacing="0"/>
        <w:ind w:left="720"/>
        <w:jc w:val="both"/>
        <w:rPr>
          <w:rFonts w:asciiTheme="minorHAnsi" w:hAnsiTheme="minorHAnsi" w:cstheme="minorHAnsi"/>
        </w:rPr>
      </w:pPr>
      <w:r>
        <w:rPr>
          <w:rFonts w:asciiTheme="minorHAnsi" w:hAnsiTheme="minorHAnsi" w:cstheme="minorHAnsi"/>
        </w:rPr>
        <w:t xml:space="preserve">- </w:t>
      </w:r>
      <w:r w:rsidR="002D3D26" w:rsidRPr="00444B66">
        <w:rPr>
          <w:rFonts w:asciiTheme="minorHAnsi" w:hAnsiTheme="minorHAnsi" w:cstheme="minorHAnsi"/>
        </w:rPr>
        <w:t xml:space="preserve">Nombre total de postes pour lesquels la connaissance ou un niveau de connaissance d’une autre langue que le français est </w:t>
      </w:r>
      <w:r w:rsidR="002D3D26" w:rsidRPr="00444B66">
        <w:rPr>
          <w:rFonts w:asciiTheme="minorHAnsi" w:hAnsiTheme="minorHAnsi" w:cstheme="minorHAnsi"/>
          <w:b/>
          <w:bCs/>
        </w:rPr>
        <w:t>souhaitable</w:t>
      </w:r>
      <w:r w:rsidR="002D3D26" w:rsidRPr="00444B66">
        <w:rPr>
          <w:rFonts w:asciiTheme="minorHAnsi" w:hAnsiTheme="minorHAnsi" w:cstheme="minorHAnsi"/>
        </w:rPr>
        <w:t xml:space="preserve"> (un atout) : </w:t>
      </w:r>
      <w:r w:rsidR="002D3D26" w:rsidRPr="004E1622">
        <w:rPr>
          <w:rFonts w:asciiTheme="minorHAnsi" w:hAnsiTheme="minorHAnsi" w:cstheme="minorHAnsi"/>
          <w:highlight w:val="yellow"/>
        </w:rPr>
        <w:t>____</w:t>
      </w:r>
    </w:p>
    <w:p w14:paraId="1F56779B" w14:textId="61C143D5" w:rsidR="007E3AAB" w:rsidRDefault="00B04FC9" w:rsidP="007E3AAB">
      <w:pPr>
        <w:pStyle w:val="NormalWeb"/>
        <w:spacing w:before="0" w:beforeAutospacing="0" w:after="120" w:afterAutospacing="0"/>
        <w:ind w:left="720"/>
        <w:jc w:val="both"/>
        <w:rPr>
          <w:rFonts w:asciiTheme="minorHAnsi" w:hAnsiTheme="minorHAnsi" w:cstheme="minorHAnsi"/>
        </w:rPr>
      </w:pPr>
      <w:r>
        <w:rPr>
          <w:noProof/>
        </w:rPr>
        <mc:AlternateContent>
          <mc:Choice Requires="wps">
            <w:drawing>
              <wp:anchor distT="0" distB="0" distL="114300" distR="114300" simplePos="0" relativeHeight="251658243" behindDoc="0" locked="0" layoutInCell="1" allowOverlap="1" wp14:anchorId="462E807D" wp14:editId="0D066CB6">
                <wp:simplePos x="0" y="0"/>
                <wp:positionH relativeFrom="margin">
                  <wp:posOffset>1061209</wp:posOffset>
                </wp:positionH>
                <wp:positionV relativeFrom="paragraph">
                  <wp:posOffset>142834</wp:posOffset>
                </wp:positionV>
                <wp:extent cx="4322618" cy="344384"/>
                <wp:effectExtent l="0" t="0" r="0" b="0"/>
                <wp:wrapNone/>
                <wp:docPr id="1298054678" name="Zone de texte 1"/>
                <wp:cNvGraphicFramePr/>
                <a:graphic xmlns:a="http://schemas.openxmlformats.org/drawingml/2006/main">
                  <a:graphicData uri="http://schemas.microsoft.com/office/word/2010/wordprocessingShape">
                    <wps:wsp>
                      <wps:cNvSpPr txBox="1"/>
                      <wps:spPr>
                        <a:xfrm>
                          <a:off x="0" y="0"/>
                          <a:ext cx="4322618" cy="344384"/>
                        </a:xfrm>
                        <a:prstGeom prst="rect">
                          <a:avLst/>
                        </a:prstGeom>
                        <a:noFill/>
                        <a:ln>
                          <a:noFill/>
                        </a:ln>
                      </wps:spPr>
                      <wps:txbx>
                        <w:txbxContent>
                          <w:p w14:paraId="3BB8FEF2" w14:textId="466FB3B9" w:rsidR="002236FB" w:rsidRPr="00DA40CE" w:rsidRDefault="00B04FC9" w:rsidP="002236FB">
                            <w:pPr>
                              <w:pStyle w:val="NormalWeb"/>
                              <w:spacing w:after="120"/>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 supplémentaire requise</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comparaison avec</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30A0"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l’obligation 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E807D" id="_x0000_t202" coordsize="21600,21600" o:spt="202" path="m,l,21600r21600,l21600,xe">
                <v:stroke joinstyle="miter"/>
                <v:path gradientshapeok="t" o:connecttype="rect"/>
              </v:shapetype>
              <v:shape id="Zone de texte 1" o:spid="_x0000_s1026" type="#_x0000_t202" style="position:absolute;left:0;text-align:left;margin-left:83.55pt;margin-top:11.25pt;width:340.35pt;height:27.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" filled="f" stroked="f">
                <v:textbox>
                  <w:txbxContent>
                    <w:p w14:paraId="3BB8FEF2" w14:textId="466FB3B9" w:rsidR="002236FB" w:rsidRPr="00DA40CE" w:rsidRDefault="00B04FC9" w:rsidP="002236FB">
                      <w:pPr>
                        <w:pStyle w:val="NormalWeb"/>
                        <w:spacing w:after="120"/>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 supplémentaire requise</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comparaison avec</w:t>
                      </w:r>
                      <w:r w:rsidR="002236FB"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430A0" w:rsidRPr="00DA40CE">
                        <w:rPr>
                          <w:rFonts w:ascii="Calibri" w:hAnsi="Calibri" w:cs="Calibri"/>
                          <w:color w:val="ED7D31" w:themeColor="accent2"/>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l’obligation no.1</w:t>
                      </w:r>
                    </w:p>
                  </w:txbxContent>
                </v:textbox>
                <w10:wrap anchorx="margin"/>
              </v:shape>
            </w:pict>
          </mc:Fallback>
        </mc:AlternateContent>
      </w:r>
      <w:r w:rsidR="009430A0">
        <w:rPr>
          <w:rFonts w:asciiTheme="minorHAnsi" w:hAnsiTheme="minorHAnsi" w:cstheme="minorHAnsi"/>
          <w:noProof/>
          <w14:ligatures w14:val="standardContextual"/>
        </w:rPr>
        <mc:AlternateContent>
          <mc:Choice Requires="wps">
            <w:drawing>
              <wp:anchor distT="0" distB="0" distL="114300" distR="114300" simplePos="0" relativeHeight="251658244" behindDoc="0" locked="0" layoutInCell="1" allowOverlap="1" wp14:anchorId="0DCBB7F5" wp14:editId="09FAD20D">
                <wp:simplePos x="0" y="0"/>
                <wp:positionH relativeFrom="column">
                  <wp:posOffset>716824</wp:posOffset>
                </wp:positionH>
                <wp:positionV relativeFrom="paragraph">
                  <wp:posOffset>189815</wp:posOffset>
                </wp:positionV>
                <wp:extent cx="368135" cy="83646"/>
                <wp:effectExtent l="0" t="0" r="70485" b="69215"/>
                <wp:wrapNone/>
                <wp:docPr id="296081722" name="Connecteur droit avec flèche 1"/>
                <wp:cNvGraphicFramePr/>
                <a:graphic xmlns:a="http://schemas.openxmlformats.org/drawingml/2006/main">
                  <a:graphicData uri="http://schemas.microsoft.com/office/word/2010/wordprocessingShape">
                    <wps:wsp>
                      <wps:cNvCnPr/>
                      <wps:spPr>
                        <a:xfrm>
                          <a:off x="0" y="0"/>
                          <a:ext cx="368135" cy="83646"/>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D89AA7" id="_x0000_t32" coordsize="21600,21600" o:spt="32" o:oned="t" path="m,l21600,21600e" filled="f">
                <v:path arrowok="t" fillok="f" o:connecttype="none"/>
                <o:lock v:ext="edit" shapetype="t"/>
              </v:shapetype>
              <v:shape id="Connecteur droit avec flèche 1" o:spid="_x0000_s1026" type="#_x0000_t32" style="position:absolute;margin-left:56.45pt;margin-top:14.95pt;width:29pt;height:6.6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" strokecolor="#ed7d31 [3205]" strokeweight=".5pt">
                <v:stroke endarrow="block" joinstyle="miter"/>
              </v:shape>
            </w:pict>
          </mc:Fallback>
        </mc:AlternateContent>
      </w:r>
      <w:r w:rsidR="00B3069B">
        <w:rPr>
          <w:rFonts w:asciiTheme="minorHAnsi" w:hAnsiTheme="minorHAnsi" w:cstheme="minorHAnsi"/>
        </w:rPr>
        <w:t xml:space="preserve">- </w:t>
      </w:r>
      <w:r w:rsidR="009521D5">
        <w:rPr>
          <w:rFonts w:asciiTheme="minorHAnsi" w:hAnsiTheme="minorHAnsi" w:cstheme="minorHAnsi"/>
        </w:rPr>
        <w:t>Effectif total de l’organisme municipal</w:t>
      </w:r>
      <w:r>
        <w:rPr>
          <w:rFonts w:asciiTheme="minorHAnsi" w:hAnsiTheme="minorHAnsi" w:cstheme="minorHAnsi"/>
        </w:rPr>
        <w:t xml:space="preserve"> à la date de fin d’année financière</w:t>
      </w:r>
      <w:r w:rsidR="009521D5">
        <w:rPr>
          <w:rFonts w:asciiTheme="minorHAnsi" w:hAnsiTheme="minorHAnsi" w:cstheme="minorHAnsi"/>
        </w:rPr>
        <w:t xml:space="preserve"> : </w:t>
      </w:r>
      <w:r w:rsidR="00602EF9" w:rsidRPr="004E1622">
        <w:rPr>
          <w:rFonts w:asciiTheme="minorHAnsi" w:hAnsiTheme="minorHAnsi" w:cstheme="minorHAnsi"/>
          <w:highlight w:val="yellow"/>
        </w:rPr>
        <w:t>_</w:t>
      </w:r>
      <w:bookmarkEnd w:id="0"/>
    </w:p>
    <w:p w14:paraId="4AB7012F" w14:textId="77777777" w:rsidR="00453783" w:rsidRDefault="00453783" w:rsidP="007E3AAB">
      <w:pPr>
        <w:pStyle w:val="NormalWeb"/>
        <w:spacing w:before="0" w:beforeAutospacing="0" w:after="120" w:afterAutospacing="0"/>
        <w:ind w:left="720"/>
        <w:jc w:val="both"/>
        <w:rPr>
          <w:rFonts w:asciiTheme="minorHAnsi" w:hAnsiTheme="minorHAnsi" w:cstheme="minorHAnsi"/>
        </w:rPr>
      </w:pPr>
    </w:p>
    <w:p w14:paraId="6CE1BAD2" w14:textId="77777777" w:rsidR="00453783" w:rsidRDefault="00453783" w:rsidP="007E3AAB">
      <w:pPr>
        <w:pStyle w:val="NormalWeb"/>
        <w:spacing w:before="0" w:beforeAutospacing="0" w:after="120" w:afterAutospacing="0"/>
        <w:ind w:left="720"/>
        <w:jc w:val="both"/>
        <w:rPr>
          <w:rFonts w:asciiTheme="minorHAnsi" w:hAnsiTheme="minorHAnsi" w:cstheme="minorHAnsi"/>
        </w:rPr>
      </w:pPr>
    </w:p>
    <w:p w14:paraId="7A099F1B" w14:textId="77777777" w:rsidR="00453783" w:rsidRPr="007E3AAB" w:rsidRDefault="00453783" w:rsidP="007E3AAB">
      <w:pPr>
        <w:pStyle w:val="NormalWeb"/>
        <w:spacing w:before="0" w:beforeAutospacing="0" w:after="120" w:afterAutospacing="0"/>
        <w:ind w:left="720"/>
        <w:jc w:val="both"/>
        <w:rPr>
          <w:rFonts w:cstheme="minorHAnsi"/>
        </w:rPr>
      </w:pPr>
    </w:p>
    <w:sectPr w:rsidR="00453783" w:rsidRPr="007E3AAB" w:rsidSect="007E3AAB">
      <w:headerReference w:type="default" r:id="rId18"/>
      <w:footerReference w:type="default" r:id="rId19"/>
      <w:pgSz w:w="11906" w:h="16838"/>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D18D5" w14:textId="77777777" w:rsidR="00235883" w:rsidRDefault="00235883" w:rsidP="00C97068">
      <w:pPr>
        <w:spacing w:after="0" w:line="240" w:lineRule="auto"/>
      </w:pPr>
      <w:r>
        <w:separator/>
      </w:r>
    </w:p>
  </w:endnote>
  <w:endnote w:type="continuationSeparator" w:id="0">
    <w:p w14:paraId="2DB2E158" w14:textId="77777777" w:rsidR="00235883" w:rsidRDefault="00235883" w:rsidP="00C97068">
      <w:pPr>
        <w:spacing w:after="0" w:line="240" w:lineRule="auto"/>
      </w:pPr>
      <w:r>
        <w:continuationSeparator/>
      </w:r>
    </w:p>
  </w:endnote>
  <w:endnote w:type="continuationNotice" w:id="1">
    <w:p w14:paraId="2113CA0C" w14:textId="77777777" w:rsidR="00235883" w:rsidRDefault="002358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89FE" w14:textId="0C7D52CC" w:rsidR="002A336D" w:rsidRPr="00B7360D" w:rsidRDefault="00BB114C" w:rsidP="00A503F0">
    <w:pPr>
      <w:pStyle w:val="Pieddepage"/>
      <w:rPr>
        <w:color w:val="002060"/>
        <w:sz w:val="16"/>
        <w:szCs w:val="16"/>
      </w:rPr>
    </w:pPr>
    <w:r w:rsidRPr="00B7360D">
      <w:rPr>
        <w:rFonts w:cstheme="minorHAnsi"/>
        <w:noProof/>
        <w:color w:val="002060"/>
        <w:sz w:val="16"/>
        <w:szCs w:val="16"/>
      </w:rPr>
      <w:drawing>
        <wp:anchor distT="0" distB="0" distL="114300" distR="114300" simplePos="0" relativeHeight="251658240" behindDoc="1" locked="0" layoutInCell="1" allowOverlap="1" wp14:anchorId="06BEB0B4" wp14:editId="7F095BC3">
          <wp:simplePos x="0" y="0"/>
          <wp:positionH relativeFrom="margin">
            <wp:align>center</wp:align>
          </wp:positionH>
          <wp:positionV relativeFrom="paragraph">
            <wp:posOffset>-123825</wp:posOffset>
          </wp:positionV>
          <wp:extent cx="3967480" cy="633095"/>
          <wp:effectExtent l="0" t="0" r="0" b="0"/>
          <wp:wrapNone/>
          <wp:docPr id="154510651" name="Image 3" descr="Une image contenant texte, capture d’écran, lettre, avion&#10;&#10;Description générée automatiquemen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925093" name="Image 3" descr="Une image contenant texte, capture d’écran, lettre, avion&#10;&#10;Description générée automatiquement">
                    <a:hlinkClick r:id="rId1"/>
                  </pic:cNvPr>
                  <pic:cNvPicPr/>
                </pic:nvPicPr>
                <pic:blipFill rotWithShape="1">
                  <a:blip r:embed="rId2">
                    <a:extLst>
                      <a:ext uri="{28A0092B-C50C-407E-A947-70E740481C1C}">
                        <a14:useLocalDpi xmlns:a14="http://schemas.microsoft.com/office/drawing/2010/main" val="0"/>
                      </a:ext>
                    </a:extLst>
                  </a:blip>
                  <a:srcRect l="6756" t="86129" r="4823" b="2960"/>
                  <a:stretch/>
                </pic:blipFill>
                <pic:spPr bwMode="auto">
                  <a:xfrm>
                    <a:off x="0" y="0"/>
                    <a:ext cx="3967480" cy="633095"/>
                  </a:xfrm>
                  <a:prstGeom prst="rect">
                    <a:avLst/>
                  </a:prstGeom>
                  <a:ln>
                    <a:noFill/>
                  </a:ln>
                  <a:extLst>
                    <a:ext uri="{53640926-AAD7-44D8-BBD7-CCE9431645EC}">
                      <a14:shadowObscured xmlns:a14="http://schemas.microsoft.com/office/drawing/2010/main"/>
                    </a:ext>
                  </a:extLst>
                </pic:spPr>
              </pic:pic>
            </a:graphicData>
          </a:graphic>
        </wp:anchor>
      </w:drawing>
    </w:r>
    <w:r w:rsidR="00541194" w:rsidRPr="00B7360D">
      <w:rPr>
        <w:rFonts w:ascii="Calibri" w:eastAsia="Times New Roman" w:hAnsi="Calibri"/>
        <w:color w:val="002060"/>
        <w:sz w:val="16"/>
        <w:szCs w:val="16"/>
        <w14:ligatures w14:val="none"/>
      </w:rPr>
      <w:t>AG</w:t>
    </w:r>
    <w:r w:rsidR="000831D9">
      <w:rPr>
        <w:rFonts w:ascii="Calibri" w:eastAsia="Times New Roman" w:hAnsi="Calibri"/>
        <w:color w:val="002060"/>
        <w:sz w:val="16"/>
        <w:szCs w:val="16"/>
        <w14:ligatures w14:val="none"/>
      </w:rPr>
      <w:t xml:space="preserve"> </w:t>
    </w:r>
    <w:r w:rsidR="005B0F2E">
      <w:rPr>
        <w:rFonts w:ascii="Calibri" w:eastAsia="Times New Roman" w:hAnsi="Calibri"/>
        <w:color w:val="002060"/>
        <w:sz w:val="16"/>
        <w:szCs w:val="16"/>
        <w14:ligatures w14:val="none"/>
      </w:rPr>
      <w:t>R</w:t>
    </w:r>
    <w:r w:rsidR="00541194" w:rsidRPr="00B7360D">
      <w:rPr>
        <w:rFonts w:ascii="Calibri" w:eastAsia="Times New Roman" w:hAnsi="Calibri"/>
        <w:color w:val="002060"/>
        <w:sz w:val="16"/>
        <w:szCs w:val="16"/>
        <w14:ligatures w14:val="none"/>
      </w:rPr>
      <w:t>202</w:t>
    </w:r>
    <w:r w:rsidR="00A86FAC">
      <w:rPr>
        <w:rFonts w:ascii="Calibri" w:eastAsia="Times New Roman" w:hAnsi="Calibri"/>
        <w:color w:val="002060"/>
        <w:sz w:val="16"/>
        <w:szCs w:val="16"/>
        <w14:ligatures w14:val="none"/>
      </w:rPr>
      <w:t>5</w:t>
    </w:r>
    <w:r w:rsidR="000831D9">
      <w:rPr>
        <w:rFonts w:ascii="Calibri" w:eastAsia="Times New Roman" w:hAnsi="Calibri"/>
        <w:color w:val="002060"/>
        <w:sz w:val="16"/>
        <w:szCs w:val="16"/>
        <w14:ligatures w14:val="none"/>
      </w:rPr>
      <w:t>-0</w:t>
    </w:r>
    <w:r w:rsidR="00A86FAC">
      <w:rPr>
        <w:rFonts w:ascii="Calibri" w:eastAsia="Times New Roman" w:hAnsi="Calibri"/>
        <w:color w:val="002060"/>
        <w:sz w:val="16"/>
        <w:szCs w:val="16"/>
        <w14:ligatures w14:val="none"/>
      </w:rPr>
      <w:t>2</w:t>
    </w:r>
    <w:r w:rsidR="005B0F2E">
      <w:rPr>
        <w:rFonts w:ascii="Calibri" w:eastAsia="Times New Roman" w:hAnsi="Calibri"/>
        <w:color w:val="002060"/>
        <w:sz w:val="16"/>
        <w:szCs w:val="16"/>
        <w14:ligatures w14:val="none"/>
      </w:rPr>
      <w:t>-</w:t>
    </w:r>
    <w:r w:rsidR="009A2F61">
      <w:rPr>
        <w:rFonts w:ascii="Calibri" w:eastAsia="Times New Roman" w:hAnsi="Calibri"/>
        <w:color w:val="002060"/>
        <w:sz w:val="16"/>
        <w:szCs w:val="16"/>
        <w14:ligatures w14:val="none"/>
      </w:rPr>
      <w:t>20</w:t>
    </w:r>
    <w:r w:rsidR="00541194" w:rsidRPr="00B7360D">
      <w:rPr>
        <w:color w:val="002060"/>
        <w:sz w:val="16"/>
        <w:szCs w:val="16"/>
      </w:rPr>
      <w:ptab w:relativeTo="margin" w:alignment="center" w:leader="none"/>
    </w:r>
    <w:r w:rsidR="00541194" w:rsidRPr="00B7360D">
      <w:rPr>
        <w:color w:val="002060"/>
        <w:sz w:val="16"/>
        <w:szCs w:val="16"/>
      </w:rPr>
      <w:ptab w:relativeTo="margin" w:alignment="right" w:leader="none"/>
    </w:r>
    <w:r w:rsidR="00541194" w:rsidRPr="00B7360D">
      <w:rPr>
        <w:color w:val="002060"/>
        <w:sz w:val="16"/>
        <w:szCs w:val="16"/>
      </w:rPr>
      <w:fldChar w:fldCharType="begin"/>
    </w:r>
    <w:r w:rsidR="00541194" w:rsidRPr="00B7360D">
      <w:rPr>
        <w:color w:val="002060"/>
        <w:sz w:val="16"/>
        <w:szCs w:val="16"/>
      </w:rPr>
      <w:instrText>PAGE   \* MERGEFORMAT</w:instrText>
    </w:r>
    <w:r w:rsidR="00541194" w:rsidRPr="00B7360D">
      <w:rPr>
        <w:color w:val="002060"/>
        <w:sz w:val="16"/>
        <w:szCs w:val="16"/>
      </w:rPr>
      <w:fldChar w:fldCharType="separate"/>
    </w:r>
    <w:r w:rsidR="00541194" w:rsidRPr="00B7360D">
      <w:rPr>
        <w:color w:val="002060"/>
        <w:sz w:val="16"/>
        <w:szCs w:val="16"/>
        <w:lang w:val="fr-FR"/>
      </w:rPr>
      <w:t>1</w:t>
    </w:r>
    <w:r w:rsidR="00541194" w:rsidRPr="00B7360D">
      <w:rPr>
        <w:color w:val="0020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6E641" w14:textId="77777777" w:rsidR="00235883" w:rsidRDefault="00235883" w:rsidP="00C97068">
      <w:pPr>
        <w:spacing w:after="0" w:line="240" w:lineRule="auto"/>
      </w:pPr>
      <w:r>
        <w:separator/>
      </w:r>
    </w:p>
  </w:footnote>
  <w:footnote w:type="continuationSeparator" w:id="0">
    <w:p w14:paraId="0BDD85D6" w14:textId="77777777" w:rsidR="00235883" w:rsidRDefault="00235883" w:rsidP="00C97068">
      <w:pPr>
        <w:spacing w:after="0" w:line="240" w:lineRule="auto"/>
      </w:pPr>
      <w:r>
        <w:continuationSeparator/>
      </w:r>
    </w:p>
  </w:footnote>
  <w:footnote w:type="continuationNotice" w:id="1">
    <w:p w14:paraId="34D5299D" w14:textId="77777777" w:rsidR="00235883" w:rsidRDefault="002358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9296" w14:textId="7A343DCC" w:rsidR="00BA4B13" w:rsidRDefault="004B3445" w:rsidP="00BA4B13">
    <w:pPr>
      <w:pStyle w:val="En-tte"/>
      <w:jc w:val="center"/>
    </w:pPr>
    <w:r>
      <w:rPr>
        <w:noProof/>
      </w:rPr>
      <w:drawing>
        <wp:anchor distT="0" distB="0" distL="114300" distR="114300" simplePos="0" relativeHeight="251658241" behindDoc="1" locked="0" layoutInCell="1" allowOverlap="1" wp14:anchorId="4133C235" wp14:editId="372B68DD">
          <wp:simplePos x="0" y="0"/>
          <wp:positionH relativeFrom="margin">
            <wp:align>center</wp:align>
          </wp:positionH>
          <wp:positionV relativeFrom="paragraph">
            <wp:posOffset>-213995</wp:posOffset>
          </wp:positionV>
          <wp:extent cx="5762625" cy="1145198"/>
          <wp:effectExtent l="0" t="0" r="0" b="0"/>
          <wp:wrapNone/>
          <wp:docPr id="384024517"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44678" name="Image 1" descr="Une image contenant texte, logo, symbole, Polic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114519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6E80"/>
    <w:multiLevelType w:val="hybridMultilevel"/>
    <w:tmpl w:val="EA382F30"/>
    <w:lvl w:ilvl="0" w:tplc="8EEC64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2B0FC9"/>
    <w:multiLevelType w:val="hybridMultilevel"/>
    <w:tmpl w:val="9CDC37F2"/>
    <w:lvl w:ilvl="0" w:tplc="85545CE8">
      <w:start w:val="1"/>
      <w:numFmt w:val="decimal"/>
      <w:lvlText w:val="%1."/>
      <w:lvlJc w:val="left"/>
      <w:pPr>
        <w:ind w:left="72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B3F47AC"/>
    <w:multiLevelType w:val="hybridMultilevel"/>
    <w:tmpl w:val="B79EA9BC"/>
    <w:lvl w:ilvl="0" w:tplc="7BACEE2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6D2D39"/>
    <w:multiLevelType w:val="hybridMultilevel"/>
    <w:tmpl w:val="F3A0E7C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D110876"/>
    <w:multiLevelType w:val="hybridMultilevel"/>
    <w:tmpl w:val="AACA7330"/>
    <w:lvl w:ilvl="0" w:tplc="62BE8828">
      <w:start w:val="1"/>
      <w:numFmt w:val="bullet"/>
      <w:lvlText w:val=""/>
      <w:lvlJc w:val="left"/>
      <w:pPr>
        <w:ind w:left="720" w:hanging="360"/>
      </w:pPr>
      <w:rPr>
        <w:rFonts w:ascii="Symbol" w:hAnsi="Symbol"/>
      </w:rPr>
    </w:lvl>
    <w:lvl w:ilvl="1" w:tplc="F0929556">
      <w:start w:val="1"/>
      <w:numFmt w:val="bullet"/>
      <w:lvlText w:val=""/>
      <w:lvlJc w:val="left"/>
      <w:pPr>
        <w:ind w:left="720" w:hanging="360"/>
      </w:pPr>
      <w:rPr>
        <w:rFonts w:ascii="Symbol" w:hAnsi="Symbol"/>
      </w:rPr>
    </w:lvl>
    <w:lvl w:ilvl="2" w:tplc="AE30E22C">
      <w:start w:val="1"/>
      <w:numFmt w:val="bullet"/>
      <w:lvlText w:val=""/>
      <w:lvlJc w:val="left"/>
      <w:pPr>
        <w:ind w:left="720" w:hanging="360"/>
      </w:pPr>
      <w:rPr>
        <w:rFonts w:ascii="Symbol" w:hAnsi="Symbol"/>
      </w:rPr>
    </w:lvl>
    <w:lvl w:ilvl="3" w:tplc="5BF2E9E0">
      <w:start w:val="1"/>
      <w:numFmt w:val="bullet"/>
      <w:lvlText w:val=""/>
      <w:lvlJc w:val="left"/>
      <w:pPr>
        <w:ind w:left="720" w:hanging="360"/>
      </w:pPr>
      <w:rPr>
        <w:rFonts w:ascii="Symbol" w:hAnsi="Symbol"/>
      </w:rPr>
    </w:lvl>
    <w:lvl w:ilvl="4" w:tplc="C6820E62">
      <w:start w:val="1"/>
      <w:numFmt w:val="bullet"/>
      <w:lvlText w:val=""/>
      <w:lvlJc w:val="left"/>
      <w:pPr>
        <w:ind w:left="720" w:hanging="360"/>
      </w:pPr>
      <w:rPr>
        <w:rFonts w:ascii="Symbol" w:hAnsi="Symbol"/>
      </w:rPr>
    </w:lvl>
    <w:lvl w:ilvl="5" w:tplc="04E07F38">
      <w:start w:val="1"/>
      <w:numFmt w:val="bullet"/>
      <w:lvlText w:val=""/>
      <w:lvlJc w:val="left"/>
      <w:pPr>
        <w:ind w:left="720" w:hanging="360"/>
      </w:pPr>
      <w:rPr>
        <w:rFonts w:ascii="Symbol" w:hAnsi="Symbol"/>
      </w:rPr>
    </w:lvl>
    <w:lvl w:ilvl="6" w:tplc="02246574">
      <w:start w:val="1"/>
      <w:numFmt w:val="bullet"/>
      <w:lvlText w:val=""/>
      <w:lvlJc w:val="left"/>
      <w:pPr>
        <w:ind w:left="720" w:hanging="360"/>
      </w:pPr>
      <w:rPr>
        <w:rFonts w:ascii="Symbol" w:hAnsi="Symbol"/>
      </w:rPr>
    </w:lvl>
    <w:lvl w:ilvl="7" w:tplc="724422A4">
      <w:start w:val="1"/>
      <w:numFmt w:val="bullet"/>
      <w:lvlText w:val=""/>
      <w:lvlJc w:val="left"/>
      <w:pPr>
        <w:ind w:left="720" w:hanging="360"/>
      </w:pPr>
      <w:rPr>
        <w:rFonts w:ascii="Symbol" w:hAnsi="Symbol"/>
      </w:rPr>
    </w:lvl>
    <w:lvl w:ilvl="8" w:tplc="3FB6A1DA">
      <w:start w:val="1"/>
      <w:numFmt w:val="bullet"/>
      <w:lvlText w:val=""/>
      <w:lvlJc w:val="left"/>
      <w:pPr>
        <w:ind w:left="720" w:hanging="360"/>
      </w:pPr>
      <w:rPr>
        <w:rFonts w:ascii="Symbol" w:hAnsi="Symbol"/>
      </w:rPr>
    </w:lvl>
  </w:abstractNum>
  <w:abstractNum w:abstractNumId="5" w15:restartNumberingAfterBreak="0">
    <w:nsid w:val="3F29540D"/>
    <w:multiLevelType w:val="hybridMultilevel"/>
    <w:tmpl w:val="751E8F6C"/>
    <w:lvl w:ilvl="0" w:tplc="8EEC645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13A7D3D"/>
    <w:multiLevelType w:val="hybridMultilevel"/>
    <w:tmpl w:val="F3A0E7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135876"/>
    <w:multiLevelType w:val="hybridMultilevel"/>
    <w:tmpl w:val="BEA2F11A"/>
    <w:lvl w:ilvl="0" w:tplc="289AF296">
      <w:start w:val="1"/>
      <w:numFmt w:val="bullet"/>
      <w:lvlText w:val=""/>
      <w:lvlJc w:val="left"/>
      <w:pPr>
        <w:ind w:left="720" w:hanging="360"/>
      </w:pPr>
      <w:rPr>
        <w:rFonts w:ascii="Symbol" w:hAnsi="Symbol"/>
      </w:rPr>
    </w:lvl>
    <w:lvl w:ilvl="1" w:tplc="F7F6541A">
      <w:start w:val="1"/>
      <w:numFmt w:val="bullet"/>
      <w:lvlText w:val=""/>
      <w:lvlJc w:val="left"/>
      <w:pPr>
        <w:ind w:left="720" w:hanging="360"/>
      </w:pPr>
      <w:rPr>
        <w:rFonts w:ascii="Symbol" w:hAnsi="Symbol"/>
      </w:rPr>
    </w:lvl>
    <w:lvl w:ilvl="2" w:tplc="E1B0C438">
      <w:start w:val="1"/>
      <w:numFmt w:val="bullet"/>
      <w:lvlText w:val=""/>
      <w:lvlJc w:val="left"/>
      <w:pPr>
        <w:ind w:left="720" w:hanging="360"/>
      </w:pPr>
      <w:rPr>
        <w:rFonts w:ascii="Symbol" w:hAnsi="Symbol"/>
      </w:rPr>
    </w:lvl>
    <w:lvl w:ilvl="3" w:tplc="0B169E40">
      <w:start w:val="1"/>
      <w:numFmt w:val="bullet"/>
      <w:lvlText w:val=""/>
      <w:lvlJc w:val="left"/>
      <w:pPr>
        <w:ind w:left="720" w:hanging="360"/>
      </w:pPr>
      <w:rPr>
        <w:rFonts w:ascii="Symbol" w:hAnsi="Symbol"/>
      </w:rPr>
    </w:lvl>
    <w:lvl w:ilvl="4" w:tplc="95A44000">
      <w:start w:val="1"/>
      <w:numFmt w:val="bullet"/>
      <w:lvlText w:val=""/>
      <w:lvlJc w:val="left"/>
      <w:pPr>
        <w:ind w:left="720" w:hanging="360"/>
      </w:pPr>
      <w:rPr>
        <w:rFonts w:ascii="Symbol" w:hAnsi="Symbol"/>
      </w:rPr>
    </w:lvl>
    <w:lvl w:ilvl="5" w:tplc="D1E240BE">
      <w:start w:val="1"/>
      <w:numFmt w:val="bullet"/>
      <w:lvlText w:val=""/>
      <w:lvlJc w:val="left"/>
      <w:pPr>
        <w:ind w:left="720" w:hanging="360"/>
      </w:pPr>
      <w:rPr>
        <w:rFonts w:ascii="Symbol" w:hAnsi="Symbol"/>
      </w:rPr>
    </w:lvl>
    <w:lvl w:ilvl="6" w:tplc="4A74AD22">
      <w:start w:val="1"/>
      <w:numFmt w:val="bullet"/>
      <w:lvlText w:val=""/>
      <w:lvlJc w:val="left"/>
      <w:pPr>
        <w:ind w:left="720" w:hanging="360"/>
      </w:pPr>
      <w:rPr>
        <w:rFonts w:ascii="Symbol" w:hAnsi="Symbol"/>
      </w:rPr>
    </w:lvl>
    <w:lvl w:ilvl="7" w:tplc="8DB2464A">
      <w:start w:val="1"/>
      <w:numFmt w:val="bullet"/>
      <w:lvlText w:val=""/>
      <w:lvlJc w:val="left"/>
      <w:pPr>
        <w:ind w:left="720" w:hanging="360"/>
      </w:pPr>
      <w:rPr>
        <w:rFonts w:ascii="Symbol" w:hAnsi="Symbol"/>
      </w:rPr>
    </w:lvl>
    <w:lvl w:ilvl="8" w:tplc="0BF62B4E">
      <w:start w:val="1"/>
      <w:numFmt w:val="bullet"/>
      <w:lvlText w:val=""/>
      <w:lvlJc w:val="left"/>
      <w:pPr>
        <w:ind w:left="720" w:hanging="360"/>
      </w:pPr>
      <w:rPr>
        <w:rFonts w:ascii="Symbol" w:hAnsi="Symbol"/>
      </w:rPr>
    </w:lvl>
  </w:abstractNum>
  <w:abstractNum w:abstractNumId="8" w15:restartNumberingAfterBreak="0">
    <w:nsid w:val="6B5A2435"/>
    <w:multiLevelType w:val="hybridMultilevel"/>
    <w:tmpl w:val="AF48FF14"/>
    <w:lvl w:ilvl="0" w:tplc="8EEC645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892C58"/>
    <w:multiLevelType w:val="hybridMultilevel"/>
    <w:tmpl w:val="7B92F446"/>
    <w:lvl w:ilvl="0" w:tplc="8EEC6454">
      <w:start w:val="1"/>
      <w:numFmt w:val="bullet"/>
      <w:lvlText w:val=""/>
      <w:lvlJc w:val="left"/>
      <w:pPr>
        <w:ind w:left="1854" w:hanging="360"/>
      </w:pPr>
      <w:rPr>
        <w:rFonts w:ascii="Symbol" w:hAnsi="Symbol" w:hint="default"/>
        <w:color w:val="auto"/>
      </w:rPr>
    </w:lvl>
    <w:lvl w:ilvl="1" w:tplc="040C0003">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74B62AB6"/>
    <w:multiLevelType w:val="multilevel"/>
    <w:tmpl w:val="A2DC843C"/>
    <w:lvl w:ilvl="0">
      <w:start w:val="1"/>
      <w:numFmt w:val="decimal"/>
      <w:pStyle w:val="Titre1"/>
      <w:lvlText w:val="%1."/>
      <w:lvlJc w:val="left"/>
      <w:pPr>
        <w:ind w:left="432" w:hanging="432"/>
      </w:pPr>
    </w:lvl>
    <w:lvl w:ilvl="1">
      <w:start w:val="1"/>
      <w:numFmt w:val="decimal"/>
      <w:pStyle w:val="Titre2"/>
      <w:lvlText w:val="%1.%2."/>
      <w:lvlJc w:val="left"/>
      <w:pPr>
        <w:ind w:left="718" w:hanging="576"/>
      </w:pPr>
      <w:rPr>
        <w:strike w:val="0"/>
        <w:dstrike w:val="0"/>
        <w:u w:val="none"/>
        <w:effect w:val="none"/>
      </w:rPr>
    </w:lvl>
    <w:lvl w:ilvl="2">
      <w:start w:val="1"/>
      <w:numFmt w:val="decimal"/>
      <w:pStyle w:val="Titre3"/>
      <w:lvlText w:val="%1.%2.%3."/>
      <w:lvlJc w:val="left"/>
      <w:pPr>
        <w:ind w:left="720" w:hanging="720"/>
      </w:pPr>
      <w:rPr>
        <w:i w:val="0"/>
        <w:iCs w:val="0"/>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671103862">
    <w:abstractNumId w:val="4"/>
  </w:num>
  <w:num w:numId="2" w16cid:durableId="1352756975">
    <w:abstractNumId w:val="7"/>
  </w:num>
  <w:num w:numId="3" w16cid:durableId="3369299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4733770">
    <w:abstractNumId w:val="5"/>
  </w:num>
  <w:num w:numId="5" w16cid:durableId="1126436725">
    <w:abstractNumId w:val="2"/>
  </w:num>
  <w:num w:numId="6" w16cid:durableId="2076388814">
    <w:abstractNumId w:val="9"/>
  </w:num>
  <w:num w:numId="7" w16cid:durableId="320084994">
    <w:abstractNumId w:val="0"/>
  </w:num>
  <w:num w:numId="8" w16cid:durableId="1499536611">
    <w:abstractNumId w:val="8"/>
  </w:num>
  <w:num w:numId="9" w16cid:durableId="214317624">
    <w:abstractNumId w:val="1"/>
  </w:num>
  <w:num w:numId="10" w16cid:durableId="1345671936">
    <w:abstractNumId w:val="3"/>
  </w:num>
  <w:num w:numId="11" w16cid:durableId="1715347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F3"/>
    <w:rsid w:val="00010B86"/>
    <w:rsid w:val="00012E63"/>
    <w:rsid w:val="00020993"/>
    <w:rsid w:val="00022391"/>
    <w:rsid w:val="000225AF"/>
    <w:rsid w:val="0002536B"/>
    <w:rsid w:val="000267A1"/>
    <w:rsid w:val="00027943"/>
    <w:rsid w:val="00035910"/>
    <w:rsid w:val="00040673"/>
    <w:rsid w:val="00043C4A"/>
    <w:rsid w:val="000531EF"/>
    <w:rsid w:val="000532B2"/>
    <w:rsid w:val="0005579C"/>
    <w:rsid w:val="00057B5F"/>
    <w:rsid w:val="000607F0"/>
    <w:rsid w:val="00065256"/>
    <w:rsid w:val="00065670"/>
    <w:rsid w:val="00070ECF"/>
    <w:rsid w:val="00070FAF"/>
    <w:rsid w:val="0007149D"/>
    <w:rsid w:val="00074DCC"/>
    <w:rsid w:val="00080357"/>
    <w:rsid w:val="000831D9"/>
    <w:rsid w:val="00083298"/>
    <w:rsid w:val="00084178"/>
    <w:rsid w:val="00091D97"/>
    <w:rsid w:val="000A18E8"/>
    <w:rsid w:val="000A657B"/>
    <w:rsid w:val="000A7018"/>
    <w:rsid w:val="000B1354"/>
    <w:rsid w:val="000C0A92"/>
    <w:rsid w:val="000C0C65"/>
    <w:rsid w:val="000D2101"/>
    <w:rsid w:val="000D2703"/>
    <w:rsid w:val="000D2FC0"/>
    <w:rsid w:val="000E1205"/>
    <w:rsid w:val="000E166C"/>
    <w:rsid w:val="000E235E"/>
    <w:rsid w:val="000E3326"/>
    <w:rsid w:val="000E4A6A"/>
    <w:rsid w:val="000F746A"/>
    <w:rsid w:val="001030A6"/>
    <w:rsid w:val="00103B61"/>
    <w:rsid w:val="00106201"/>
    <w:rsid w:val="00110E0E"/>
    <w:rsid w:val="00110FFE"/>
    <w:rsid w:val="0011663B"/>
    <w:rsid w:val="00117EE5"/>
    <w:rsid w:val="00120EA5"/>
    <w:rsid w:val="00123BDB"/>
    <w:rsid w:val="00144908"/>
    <w:rsid w:val="00152FB8"/>
    <w:rsid w:val="00157E86"/>
    <w:rsid w:val="001603C7"/>
    <w:rsid w:val="00160FBD"/>
    <w:rsid w:val="00164856"/>
    <w:rsid w:val="00175D9D"/>
    <w:rsid w:val="001772D7"/>
    <w:rsid w:val="00177497"/>
    <w:rsid w:val="0017749A"/>
    <w:rsid w:val="00180EAC"/>
    <w:rsid w:val="001822F4"/>
    <w:rsid w:val="0019132B"/>
    <w:rsid w:val="001A4183"/>
    <w:rsid w:val="001A4E3F"/>
    <w:rsid w:val="001B5397"/>
    <w:rsid w:val="001B54C3"/>
    <w:rsid w:val="001B707E"/>
    <w:rsid w:val="001D19D0"/>
    <w:rsid w:val="001E2567"/>
    <w:rsid w:val="001F2C5A"/>
    <w:rsid w:val="00206D92"/>
    <w:rsid w:val="00210DBE"/>
    <w:rsid w:val="00212FE5"/>
    <w:rsid w:val="00213694"/>
    <w:rsid w:val="002203A0"/>
    <w:rsid w:val="002236FB"/>
    <w:rsid w:val="00224B98"/>
    <w:rsid w:val="00230EA8"/>
    <w:rsid w:val="00235883"/>
    <w:rsid w:val="00237B99"/>
    <w:rsid w:val="002442CE"/>
    <w:rsid w:val="002512DC"/>
    <w:rsid w:val="00252F8E"/>
    <w:rsid w:val="002569A4"/>
    <w:rsid w:val="0026053F"/>
    <w:rsid w:val="00262644"/>
    <w:rsid w:val="00263120"/>
    <w:rsid w:val="002635EE"/>
    <w:rsid w:val="00264D2D"/>
    <w:rsid w:val="002666B6"/>
    <w:rsid w:val="002723EE"/>
    <w:rsid w:val="00273323"/>
    <w:rsid w:val="00274DE6"/>
    <w:rsid w:val="00281B89"/>
    <w:rsid w:val="002821C5"/>
    <w:rsid w:val="002860FE"/>
    <w:rsid w:val="002908C3"/>
    <w:rsid w:val="00291362"/>
    <w:rsid w:val="00295C95"/>
    <w:rsid w:val="002A0273"/>
    <w:rsid w:val="002A0CBE"/>
    <w:rsid w:val="002A2825"/>
    <w:rsid w:val="002A336D"/>
    <w:rsid w:val="002A5197"/>
    <w:rsid w:val="002A5719"/>
    <w:rsid w:val="002A78AE"/>
    <w:rsid w:val="002B7FF7"/>
    <w:rsid w:val="002C30AF"/>
    <w:rsid w:val="002C44FD"/>
    <w:rsid w:val="002C654B"/>
    <w:rsid w:val="002C752C"/>
    <w:rsid w:val="002D26A5"/>
    <w:rsid w:val="002D2948"/>
    <w:rsid w:val="002D3D26"/>
    <w:rsid w:val="002E5A96"/>
    <w:rsid w:val="002F3712"/>
    <w:rsid w:val="002F45F7"/>
    <w:rsid w:val="002F4A3E"/>
    <w:rsid w:val="002F5AA1"/>
    <w:rsid w:val="002F620C"/>
    <w:rsid w:val="002F7B36"/>
    <w:rsid w:val="00304364"/>
    <w:rsid w:val="00307D84"/>
    <w:rsid w:val="00310B33"/>
    <w:rsid w:val="00314384"/>
    <w:rsid w:val="00315FA2"/>
    <w:rsid w:val="00332BC6"/>
    <w:rsid w:val="00334B20"/>
    <w:rsid w:val="0034062B"/>
    <w:rsid w:val="00340ADB"/>
    <w:rsid w:val="0034263B"/>
    <w:rsid w:val="0034607F"/>
    <w:rsid w:val="00350006"/>
    <w:rsid w:val="00350F3E"/>
    <w:rsid w:val="00357C14"/>
    <w:rsid w:val="003677A2"/>
    <w:rsid w:val="0037377A"/>
    <w:rsid w:val="003823AD"/>
    <w:rsid w:val="00383B23"/>
    <w:rsid w:val="00387C8C"/>
    <w:rsid w:val="00391792"/>
    <w:rsid w:val="00391E45"/>
    <w:rsid w:val="003A02D2"/>
    <w:rsid w:val="003A10D0"/>
    <w:rsid w:val="003A1DE8"/>
    <w:rsid w:val="003A4E45"/>
    <w:rsid w:val="003A6A1E"/>
    <w:rsid w:val="003B03D1"/>
    <w:rsid w:val="003B0491"/>
    <w:rsid w:val="003B08EA"/>
    <w:rsid w:val="003B5E7F"/>
    <w:rsid w:val="003C1A6F"/>
    <w:rsid w:val="003C260A"/>
    <w:rsid w:val="003D336D"/>
    <w:rsid w:val="003D3DBA"/>
    <w:rsid w:val="003E7587"/>
    <w:rsid w:val="003F0543"/>
    <w:rsid w:val="003F59B2"/>
    <w:rsid w:val="003F6678"/>
    <w:rsid w:val="00401CE9"/>
    <w:rsid w:val="00406026"/>
    <w:rsid w:val="00414F62"/>
    <w:rsid w:val="00425C9A"/>
    <w:rsid w:val="00426DA2"/>
    <w:rsid w:val="004322AD"/>
    <w:rsid w:val="00437BD6"/>
    <w:rsid w:val="00441152"/>
    <w:rsid w:val="00443C6E"/>
    <w:rsid w:val="00444B66"/>
    <w:rsid w:val="004450B9"/>
    <w:rsid w:val="004460DB"/>
    <w:rsid w:val="00452FDA"/>
    <w:rsid w:val="00453508"/>
    <w:rsid w:val="00453565"/>
    <w:rsid w:val="00453783"/>
    <w:rsid w:val="00456363"/>
    <w:rsid w:val="00466420"/>
    <w:rsid w:val="00476238"/>
    <w:rsid w:val="00483D6F"/>
    <w:rsid w:val="00493840"/>
    <w:rsid w:val="004938F6"/>
    <w:rsid w:val="004A32A7"/>
    <w:rsid w:val="004A361A"/>
    <w:rsid w:val="004A6E82"/>
    <w:rsid w:val="004B0158"/>
    <w:rsid w:val="004B08D8"/>
    <w:rsid w:val="004B313F"/>
    <w:rsid w:val="004B3445"/>
    <w:rsid w:val="004B3EE8"/>
    <w:rsid w:val="004B6CC4"/>
    <w:rsid w:val="004C2DCF"/>
    <w:rsid w:val="004C3918"/>
    <w:rsid w:val="004C4E2D"/>
    <w:rsid w:val="004E1622"/>
    <w:rsid w:val="004E6BA6"/>
    <w:rsid w:val="004F562C"/>
    <w:rsid w:val="004F6A96"/>
    <w:rsid w:val="00502E1D"/>
    <w:rsid w:val="0050689B"/>
    <w:rsid w:val="0050699C"/>
    <w:rsid w:val="00507512"/>
    <w:rsid w:val="00512940"/>
    <w:rsid w:val="005129F8"/>
    <w:rsid w:val="00514022"/>
    <w:rsid w:val="005172E4"/>
    <w:rsid w:val="005202AA"/>
    <w:rsid w:val="00520E27"/>
    <w:rsid w:val="00521F26"/>
    <w:rsid w:val="00534913"/>
    <w:rsid w:val="00535DAB"/>
    <w:rsid w:val="0053743F"/>
    <w:rsid w:val="00540CD6"/>
    <w:rsid w:val="00541194"/>
    <w:rsid w:val="005416D0"/>
    <w:rsid w:val="00544FE1"/>
    <w:rsid w:val="00547C98"/>
    <w:rsid w:val="005525DF"/>
    <w:rsid w:val="00553402"/>
    <w:rsid w:val="00553A01"/>
    <w:rsid w:val="00553A1B"/>
    <w:rsid w:val="005555A3"/>
    <w:rsid w:val="005573DB"/>
    <w:rsid w:val="005606C0"/>
    <w:rsid w:val="005A13D6"/>
    <w:rsid w:val="005A2806"/>
    <w:rsid w:val="005A6F8B"/>
    <w:rsid w:val="005A723B"/>
    <w:rsid w:val="005B0F2E"/>
    <w:rsid w:val="005B4C74"/>
    <w:rsid w:val="005B56EC"/>
    <w:rsid w:val="005B67D7"/>
    <w:rsid w:val="005C4AC1"/>
    <w:rsid w:val="005D0496"/>
    <w:rsid w:val="005D1569"/>
    <w:rsid w:val="005D69B1"/>
    <w:rsid w:val="005E1BA5"/>
    <w:rsid w:val="005E359C"/>
    <w:rsid w:val="005E5596"/>
    <w:rsid w:val="005F3B6C"/>
    <w:rsid w:val="005F5558"/>
    <w:rsid w:val="00601748"/>
    <w:rsid w:val="00601CC3"/>
    <w:rsid w:val="0060255D"/>
    <w:rsid w:val="00602EF9"/>
    <w:rsid w:val="00607221"/>
    <w:rsid w:val="006162EF"/>
    <w:rsid w:val="006222E8"/>
    <w:rsid w:val="00625166"/>
    <w:rsid w:val="006258D1"/>
    <w:rsid w:val="0062763E"/>
    <w:rsid w:val="006327D6"/>
    <w:rsid w:val="00635BC9"/>
    <w:rsid w:val="0064033A"/>
    <w:rsid w:val="00642B41"/>
    <w:rsid w:val="00642D0F"/>
    <w:rsid w:val="00642F15"/>
    <w:rsid w:val="00651287"/>
    <w:rsid w:val="00651F7A"/>
    <w:rsid w:val="00662A18"/>
    <w:rsid w:val="00672925"/>
    <w:rsid w:val="00672DA6"/>
    <w:rsid w:val="006858DF"/>
    <w:rsid w:val="006922BD"/>
    <w:rsid w:val="00693D17"/>
    <w:rsid w:val="006A3B01"/>
    <w:rsid w:val="006A703C"/>
    <w:rsid w:val="006B420B"/>
    <w:rsid w:val="006C00B8"/>
    <w:rsid w:val="006C4328"/>
    <w:rsid w:val="006C5A40"/>
    <w:rsid w:val="006D1598"/>
    <w:rsid w:val="006D69A9"/>
    <w:rsid w:val="006E1E85"/>
    <w:rsid w:val="006E6F46"/>
    <w:rsid w:val="006E7B1C"/>
    <w:rsid w:val="006E7DC6"/>
    <w:rsid w:val="006F1477"/>
    <w:rsid w:val="006F4269"/>
    <w:rsid w:val="006F64BC"/>
    <w:rsid w:val="00700AF0"/>
    <w:rsid w:val="00714A15"/>
    <w:rsid w:val="00716F47"/>
    <w:rsid w:val="007179F3"/>
    <w:rsid w:val="00717D7D"/>
    <w:rsid w:val="0072215D"/>
    <w:rsid w:val="00727AD0"/>
    <w:rsid w:val="00733028"/>
    <w:rsid w:val="00742BF9"/>
    <w:rsid w:val="007438AA"/>
    <w:rsid w:val="007463E3"/>
    <w:rsid w:val="0075011E"/>
    <w:rsid w:val="007517AC"/>
    <w:rsid w:val="00754535"/>
    <w:rsid w:val="00761B81"/>
    <w:rsid w:val="00770CA8"/>
    <w:rsid w:val="00775FE8"/>
    <w:rsid w:val="007760CC"/>
    <w:rsid w:val="007802B3"/>
    <w:rsid w:val="00783394"/>
    <w:rsid w:val="00784A91"/>
    <w:rsid w:val="007951B5"/>
    <w:rsid w:val="00797CD0"/>
    <w:rsid w:val="007A1425"/>
    <w:rsid w:val="007A39B5"/>
    <w:rsid w:val="007A72C3"/>
    <w:rsid w:val="007B31DE"/>
    <w:rsid w:val="007B433F"/>
    <w:rsid w:val="007B55F3"/>
    <w:rsid w:val="007B614D"/>
    <w:rsid w:val="007B6E26"/>
    <w:rsid w:val="007C1A11"/>
    <w:rsid w:val="007C77CD"/>
    <w:rsid w:val="007D5617"/>
    <w:rsid w:val="007E1166"/>
    <w:rsid w:val="007E3AAB"/>
    <w:rsid w:val="007E4C1D"/>
    <w:rsid w:val="007F3372"/>
    <w:rsid w:val="007F5404"/>
    <w:rsid w:val="007F7122"/>
    <w:rsid w:val="00806922"/>
    <w:rsid w:val="00811674"/>
    <w:rsid w:val="008117A5"/>
    <w:rsid w:val="0083440D"/>
    <w:rsid w:val="00836BDF"/>
    <w:rsid w:val="00836E31"/>
    <w:rsid w:val="00840E34"/>
    <w:rsid w:val="008411E2"/>
    <w:rsid w:val="0084222C"/>
    <w:rsid w:val="0084543B"/>
    <w:rsid w:val="008463FD"/>
    <w:rsid w:val="0084742B"/>
    <w:rsid w:val="0085236A"/>
    <w:rsid w:val="00852B75"/>
    <w:rsid w:val="00854320"/>
    <w:rsid w:val="00854ABA"/>
    <w:rsid w:val="00856C57"/>
    <w:rsid w:val="00857B38"/>
    <w:rsid w:val="008606BE"/>
    <w:rsid w:val="008610F5"/>
    <w:rsid w:val="00864FAE"/>
    <w:rsid w:val="00874D11"/>
    <w:rsid w:val="008777F8"/>
    <w:rsid w:val="008876B8"/>
    <w:rsid w:val="00887B43"/>
    <w:rsid w:val="00892994"/>
    <w:rsid w:val="0089422B"/>
    <w:rsid w:val="00894371"/>
    <w:rsid w:val="00896F79"/>
    <w:rsid w:val="008A139D"/>
    <w:rsid w:val="008A3A7F"/>
    <w:rsid w:val="008A3F21"/>
    <w:rsid w:val="008A5970"/>
    <w:rsid w:val="008B145D"/>
    <w:rsid w:val="008B4738"/>
    <w:rsid w:val="008C0A22"/>
    <w:rsid w:val="008C3075"/>
    <w:rsid w:val="008D4672"/>
    <w:rsid w:val="008D5B6A"/>
    <w:rsid w:val="008E4590"/>
    <w:rsid w:val="008E6F6E"/>
    <w:rsid w:val="008F32E4"/>
    <w:rsid w:val="008F614D"/>
    <w:rsid w:val="00900F44"/>
    <w:rsid w:val="00901F14"/>
    <w:rsid w:val="00903D3F"/>
    <w:rsid w:val="00906592"/>
    <w:rsid w:val="00914D9F"/>
    <w:rsid w:val="009175C7"/>
    <w:rsid w:val="0091772C"/>
    <w:rsid w:val="00920C83"/>
    <w:rsid w:val="009216E1"/>
    <w:rsid w:val="00921C81"/>
    <w:rsid w:val="00922637"/>
    <w:rsid w:val="00925113"/>
    <w:rsid w:val="009329E2"/>
    <w:rsid w:val="009403BA"/>
    <w:rsid w:val="009430A0"/>
    <w:rsid w:val="00945849"/>
    <w:rsid w:val="009461E2"/>
    <w:rsid w:val="009468D2"/>
    <w:rsid w:val="009521D5"/>
    <w:rsid w:val="00955023"/>
    <w:rsid w:val="009569C3"/>
    <w:rsid w:val="00962002"/>
    <w:rsid w:val="00973DBD"/>
    <w:rsid w:val="00974B46"/>
    <w:rsid w:val="0097514D"/>
    <w:rsid w:val="0097599D"/>
    <w:rsid w:val="00975A62"/>
    <w:rsid w:val="00981D1C"/>
    <w:rsid w:val="00982955"/>
    <w:rsid w:val="00987C65"/>
    <w:rsid w:val="0099110E"/>
    <w:rsid w:val="00995B5C"/>
    <w:rsid w:val="009A2F61"/>
    <w:rsid w:val="009A591F"/>
    <w:rsid w:val="009A69C5"/>
    <w:rsid w:val="009A7490"/>
    <w:rsid w:val="009A7C52"/>
    <w:rsid w:val="009B0AC2"/>
    <w:rsid w:val="009B1F9D"/>
    <w:rsid w:val="009B36B2"/>
    <w:rsid w:val="009B4A14"/>
    <w:rsid w:val="009C4772"/>
    <w:rsid w:val="009C50C1"/>
    <w:rsid w:val="009C60F7"/>
    <w:rsid w:val="009D016F"/>
    <w:rsid w:val="009D060F"/>
    <w:rsid w:val="009D1E6C"/>
    <w:rsid w:val="009D3343"/>
    <w:rsid w:val="009D55B5"/>
    <w:rsid w:val="009E18A6"/>
    <w:rsid w:val="009E2838"/>
    <w:rsid w:val="009E4947"/>
    <w:rsid w:val="009E61E5"/>
    <w:rsid w:val="009E6AF8"/>
    <w:rsid w:val="009F5705"/>
    <w:rsid w:val="00A06A4A"/>
    <w:rsid w:val="00A111B4"/>
    <w:rsid w:val="00A16565"/>
    <w:rsid w:val="00A20EFE"/>
    <w:rsid w:val="00A242BD"/>
    <w:rsid w:val="00A27FB8"/>
    <w:rsid w:val="00A349BA"/>
    <w:rsid w:val="00A37EFE"/>
    <w:rsid w:val="00A4301A"/>
    <w:rsid w:val="00A46283"/>
    <w:rsid w:val="00A503F0"/>
    <w:rsid w:val="00A52E9E"/>
    <w:rsid w:val="00A55256"/>
    <w:rsid w:val="00A55CEF"/>
    <w:rsid w:val="00A5639D"/>
    <w:rsid w:val="00A563EA"/>
    <w:rsid w:val="00A57EA3"/>
    <w:rsid w:val="00A65933"/>
    <w:rsid w:val="00A674CD"/>
    <w:rsid w:val="00A675FA"/>
    <w:rsid w:val="00A71A63"/>
    <w:rsid w:val="00A76198"/>
    <w:rsid w:val="00A80C29"/>
    <w:rsid w:val="00A81BAD"/>
    <w:rsid w:val="00A8210C"/>
    <w:rsid w:val="00A86E1A"/>
    <w:rsid w:val="00A86FAC"/>
    <w:rsid w:val="00A955D5"/>
    <w:rsid w:val="00A970BD"/>
    <w:rsid w:val="00A97539"/>
    <w:rsid w:val="00AA3B63"/>
    <w:rsid w:val="00AA7B15"/>
    <w:rsid w:val="00AB2E66"/>
    <w:rsid w:val="00AC1F95"/>
    <w:rsid w:val="00AC5111"/>
    <w:rsid w:val="00AC65BE"/>
    <w:rsid w:val="00AD1B05"/>
    <w:rsid w:val="00AD311E"/>
    <w:rsid w:val="00AD53C9"/>
    <w:rsid w:val="00AE234F"/>
    <w:rsid w:val="00AE2435"/>
    <w:rsid w:val="00AE5DB2"/>
    <w:rsid w:val="00AE6E5D"/>
    <w:rsid w:val="00AF09B3"/>
    <w:rsid w:val="00AF3BDC"/>
    <w:rsid w:val="00AF3FFE"/>
    <w:rsid w:val="00AF5B8B"/>
    <w:rsid w:val="00B013CE"/>
    <w:rsid w:val="00B01F61"/>
    <w:rsid w:val="00B03C5A"/>
    <w:rsid w:val="00B04FC9"/>
    <w:rsid w:val="00B154B3"/>
    <w:rsid w:val="00B16B8E"/>
    <w:rsid w:val="00B2226A"/>
    <w:rsid w:val="00B233E2"/>
    <w:rsid w:val="00B23A63"/>
    <w:rsid w:val="00B23D4C"/>
    <w:rsid w:val="00B3069B"/>
    <w:rsid w:val="00B348A3"/>
    <w:rsid w:val="00B37736"/>
    <w:rsid w:val="00B378D1"/>
    <w:rsid w:val="00B432D5"/>
    <w:rsid w:val="00B471BB"/>
    <w:rsid w:val="00B55461"/>
    <w:rsid w:val="00B5783B"/>
    <w:rsid w:val="00B6592A"/>
    <w:rsid w:val="00B7360D"/>
    <w:rsid w:val="00B770DC"/>
    <w:rsid w:val="00B855D7"/>
    <w:rsid w:val="00B85E44"/>
    <w:rsid w:val="00B87730"/>
    <w:rsid w:val="00B9119F"/>
    <w:rsid w:val="00B96322"/>
    <w:rsid w:val="00BA1493"/>
    <w:rsid w:val="00BA4B13"/>
    <w:rsid w:val="00BA61AB"/>
    <w:rsid w:val="00BB0822"/>
    <w:rsid w:val="00BB114C"/>
    <w:rsid w:val="00BB52C4"/>
    <w:rsid w:val="00BB5456"/>
    <w:rsid w:val="00BC5522"/>
    <w:rsid w:val="00BC6BF2"/>
    <w:rsid w:val="00BD17AB"/>
    <w:rsid w:val="00BD3BFA"/>
    <w:rsid w:val="00BD3FD9"/>
    <w:rsid w:val="00BD4883"/>
    <w:rsid w:val="00BD71E0"/>
    <w:rsid w:val="00BE3162"/>
    <w:rsid w:val="00BE658C"/>
    <w:rsid w:val="00BF0CD9"/>
    <w:rsid w:val="00BF74CA"/>
    <w:rsid w:val="00C031BE"/>
    <w:rsid w:val="00C066C2"/>
    <w:rsid w:val="00C076BD"/>
    <w:rsid w:val="00C11BFD"/>
    <w:rsid w:val="00C13B4C"/>
    <w:rsid w:val="00C17ACD"/>
    <w:rsid w:val="00C219E8"/>
    <w:rsid w:val="00C26FA6"/>
    <w:rsid w:val="00C27A59"/>
    <w:rsid w:val="00C3103A"/>
    <w:rsid w:val="00C366B2"/>
    <w:rsid w:val="00C36F00"/>
    <w:rsid w:val="00C401BF"/>
    <w:rsid w:val="00C52D05"/>
    <w:rsid w:val="00C54829"/>
    <w:rsid w:val="00C560DF"/>
    <w:rsid w:val="00C565A2"/>
    <w:rsid w:val="00C6171F"/>
    <w:rsid w:val="00C621FA"/>
    <w:rsid w:val="00C654A0"/>
    <w:rsid w:val="00C71407"/>
    <w:rsid w:val="00C71C14"/>
    <w:rsid w:val="00C7218F"/>
    <w:rsid w:val="00C75376"/>
    <w:rsid w:val="00C81B4E"/>
    <w:rsid w:val="00C84E3C"/>
    <w:rsid w:val="00C925E8"/>
    <w:rsid w:val="00C927D5"/>
    <w:rsid w:val="00C92B87"/>
    <w:rsid w:val="00C94425"/>
    <w:rsid w:val="00C955B8"/>
    <w:rsid w:val="00C95ADE"/>
    <w:rsid w:val="00C96D4E"/>
    <w:rsid w:val="00C97068"/>
    <w:rsid w:val="00CA0D20"/>
    <w:rsid w:val="00CA1D9B"/>
    <w:rsid w:val="00CA40D9"/>
    <w:rsid w:val="00CA6DBA"/>
    <w:rsid w:val="00CA743D"/>
    <w:rsid w:val="00CB0591"/>
    <w:rsid w:val="00CB5259"/>
    <w:rsid w:val="00CB6D9D"/>
    <w:rsid w:val="00CC0DC3"/>
    <w:rsid w:val="00CC248A"/>
    <w:rsid w:val="00CD1B88"/>
    <w:rsid w:val="00CD496B"/>
    <w:rsid w:val="00CD5940"/>
    <w:rsid w:val="00CD7106"/>
    <w:rsid w:val="00CD7635"/>
    <w:rsid w:val="00CE1D4C"/>
    <w:rsid w:val="00CE4DB0"/>
    <w:rsid w:val="00CF0536"/>
    <w:rsid w:val="00CF1E18"/>
    <w:rsid w:val="00D01FAC"/>
    <w:rsid w:val="00D02AE5"/>
    <w:rsid w:val="00D04C96"/>
    <w:rsid w:val="00D06383"/>
    <w:rsid w:val="00D1328D"/>
    <w:rsid w:val="00D14CFC"/>
    <w:rsid w:val="00D15728"/>
    <w:rsid w:val="00D227DF"/>
    <w:rsid w:val="00D26AF3"/>
    <w:rsid w:val="00D2707C"/>
    <w:rsid w:val="00D31967"/>
    <w:rsid w:val="00D33668"/>
    <w:rsid w:val="00D40896"/>
    <w:rsid w:val="00D40C09"/>
    <w:rsid w:val="00D42950"/>
    <w:rsid w:val="00D440E8"/>
    <w:rsid w:val="00D45227"/>
    <w:rsid w:val="00D512FD"/>
    <w:rsid w:val="00D54D1C"/>
    <w:rsid w:val="00D66E54"/>
    <w:rsid w:val="00D7167D"/>
    <w:rsid w:val="00D71FBE"/>
    <w:rsid w:val="00D73684"/>
    <w:rsid w:val="00D76A6A"/>
    <w:rsid w:val="00D76B94"/>
    <w:rsid w:val="00D90020"/>
    <w:rsid w:val="00D92707"/>
    <w:rsid w:val="00D95194"/>
    <w:rsid w:val="00DA40CE"/>
    <w:rsid w:val="00DA64A3"/>
    <w:rsid w:val="00DA66A3"/>
    <w:rsid w:val="00DB19B4"/>
    <w:rsid w:val="00DB4D31"/>
    <w:rsid w:val="00DB4F30"/>
    <w:rsid w:val="00DC1394"/>
    <w:rsid w:val="00DD7BE9"/>
    <w:rsid w:val="00DF770D"/>
    <w:rsid w:val="00E07F88"/>
    <w:rsid w:val="00E13C0A"/>
    <w:rsid w:val="00E201D4"/>
    <w:rsid w:val="00E373E3"/>
    <w:rsid w:val="00E378DC"/>
    <w:rsid w:val="00E4029E"/>
    <w:rsid w:val="00E4040F"/>
    <w:rsid w:val="00E450C1"/>
    <w:rsid w:val="00E45A3C"/>
    <w:rsid w:val="00E469C0"/>
    <w:rsid w:val="00E46E1C"/>
    <w:rsid w:val="00E51AFA"/>
    <w:rsid w:val="00E52A24"/>
    <w:rsid w:val="00E66FDB"/>
    <w:rsid w:val="00E77CF0"/>
    <w:rsid w:val="00E827B6"/>
    <w:rsid w:val="00E84103"/>
    <w:rsid w:val="00E857DA"/>
    <w:rsid w:val="00E92F16"/>
    <w:rsid w:val="00E932AE"/>
    <w:rsid w:val="00E9374A"/>
    <w:rsid w:val="00E938A2"/>
    <w:rsid w:val="00E94C80"/>
    <w:rsid w:val="00EA08C0"/>
    <w:rsid w:val="00EA1E61"/>
    <w:rsid w:val="00EA20B0"/>
    <w:rsid w:val="00EA2B46"/>
    <w:rsid w:val="00EA2F32"/>
    <w:rsid w:val="00EA53E5"/>
    <w:rsid w:val="00EB140D"/>
    <w:rsid w:val="00EB1ADB"/>
    <w:rsid w:val="00EB1C46"/>
    <w:rsid w:val="00EB7320"/>
    <w:rsid w:val="00EC0C9F"/>
    <w:rsid w:val="00EC4F31"/>
    <w:rsid w:val="00EC7745"/>
    <w:rsid w:val="00ED4031"/>
    <w:rsid w:val="00ED5DBC"/>
    <w:rsid w:val="00EE12FD"/>
    <w:rsid w:val="00EE399B"/>
    <w:rsid w:val="00EE55FB"/>
    <w:rsid w:val="00EE65EB"/>
    <w:rsid w:val="00EE6FC2"/>
    <w:rsid w:val="00EE7389"/>
    <w:rsid w:val="00EF2F28"/>
    <w:rsid w:val="00EF6973"/>
    <w:rsid w:val="00F0081F"/>
    <w:rsid w:val="00F01B4A"/>
    <w:rsid w:val="00F03B56"/>
    <w:rsid w:val="00F15974"/>
    <w:rsid w:val="00F21E33"/>
    <w:rsid w:val="00F2418D"/>
    <w:rsid w:val="00F241BC"/>
    <w:rsid w:val="00F24C51"/>
    <w:rsid w:val="00F25772"/>
    <w:rsid w:val="00F25898"/>
    <w:rsid w:val="00F2663C"/>
    <w:rsid w:val="00F2753C"/>
    <w:rsid w:val="00F3079B"/>
    <w:rsid w:val="00F30B0A"/>
    <w:rsid w:val="00F40CF4"/>
    <w:rsid w:val="00F431FF"/>
    <w:rsid w:val="00F43403"/>
    <w:rsid w:val="00F44B02"/>
    <w:rsid w:val="00F4550C"/>
    <w:rsid w:val="00F45B72"/>
    <w:rsid w:val="00F47196"/>
    <w:rsid w:val="00F53343"/>
    <w:rsid w:val="00F5382E"/>
    <w:rsid w:val="00F5500B"/>
    <w:rsid w:val="00F56CAD"/>
    <w:rsid w:val="00F60119"/>
    <w:rsid w:val="00F61531"/>
    <w:rsid w:val="00F6303F"/>
    <w:rsid w:val="00F63C52"/>
    <w:rsid w:val="00F6750C"/>
    <w:rsid w:val="00F708F8"/>
    <w:rsid w:val="00F74AF7"/>
    <w:rsid w:val="00F806C8"/>
    <w:rsid w:val="00F8095E"/>
    <w:rsid w:val="00F819A2"/>
    <w:rsid w:val="00F81E4E"/>
    <w:rsid w:val="00F81E8F"/>
    <w:rsid w:val="00F8486B"/>
    <w:rsid w:val="00F870C8"/>
    <w:rsid w:val="00F90236"/>
    <w:rsid w:val="00F913D0"/>
    <w:rsid w:val="00F938C4"/>
    <w:rsid w:val="00F949B8"/>
    <w:rsid w:val="00F94A7D"/>
    <w:rsid w:val="00FA23F9"/>
    <w:rsid w:val="00FA5674"/>
    <w:rsid w:val="00FA68D6"/>
    <w:rsid w:val="00FA7C8B"/>
    <w:rsid w:val="00FB0955"/>
    <w:rsid w:val="00FB7372"/>
    <w:rsid w:val="00FC1039"/>
    <w:rsid w:val="00FC24BD"/>
    <w:rsid w:val="00FC2AD1"/>
    <w:rsid w:val="00FC2B40"/>
    <w:rsid w:val="00FC521C"/>
    <w:rsid w:val="00FD0539"/>
    <w:rsid w:val="00FD11F8"/>
    <w:rsid w:val="00FD69B7"/>
    <w:rsid w:val="00FE22A3"/>
    <w:rsid w:val="00FE554C"/>
    <w:rsid w:val="00FE7FB3"/>
    <w:rsid w:val="00FF37F6"/>
    <w:rsid w:val="0CA7618E"/>
    <w:rsid w:val="21EFFA74"/>
    <w:rsid w:val="4A126F0F"/>
    <w:rsid w:val="56015FDC"/>
    <w:rsid w:val="6FB0E7E3"/>
    <w:rsid w:val="798C5B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4F2C"/>
  <w15:chartTrackingRefBased/>
  <w15:docId w15:val="{8060AA64-9794-4C95-A3C3-2CBEF503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paragraph" w:styleId="Titre1">
    <w:name w:val="heading 1"/>
    <w:basedOn w:val="Normal"/>
    <w:link w:val="Titre1Car"/>
    <w:uiPriority w:val="9"/>
    <w:qFormat/>
    <w:rsid w:val="006E6F46"/>
    <w:pPr>
      <w:keepNext/>
      <w:numPr>
        <w:numId w:val="3"/>
      </w:numPr>
      <w:spacing w:before="120" w:after="0" w:line="240" w:lineRule="auto"/>
      <w:outlineLvl w:val="0"/>
    </w:pPr>
    <w:rPr>
      <w:rFonts w:ascii="Segoe UI" w:hAnsi="Segoe UI" w:cs="Segoe UI"/>
      <w:b/>
      <w:bCs/>
      <w:kern w:val="36"/>
      <w:sz w:val="28"/>
      <w:szCs w:val="28"/>
      <w14:ligatures w14:val="none"/>
    </w:rPr>
  </w:style>
  <w:style w:type="paragraph" w:styleId="Titre2">
    <w:name w:val="heading 2"/>
    <w:basedOn w:val="Normal"/>
    <w:link w:val="Titre2Car"/>
    <w:uiPriority w:val="9"/>
    <w:unhideWhenUsed/>
    <w:qFormat/>
    <w:rsid w:val="006E6F46"/>
    <w:pPr>
      <w:keepNext/>
      <w:numPr>
        <w:ilvl w:val="1"/>
        <w:numId w:val="3"/>
      </w:numPr>
      <w:spacing w:before="240" w:after="240" w:line="252" w:lineRule="auto"/>
      <w:ind w:left="576"/>
      <w:jc w:val="both"/>
      <w:outlineLvl w:val="1"/>
    </w:pPr>
    <w:rPr>
      <w:rFonts w:ascii="Segoe UI" w:hAnsi="Segoe UI" w:cs="Segoe UI"/>
      <w:b/>
      <w:bCs/>
      <w:kern w:val="0"/>
      <w:sz w:val="24"/>
      <w:szCs w:val="24"/>
      <w:u w:val="single"/>
      <w14:ligatures w14:val="none"/>
    </w:rPr>
  </w:style>
  <w:style w:type="paragraph" w:styleId="Titre3">
    <w:name w:val="heading 3"/>
    <w:basedOn w:val="Normal"/>
    <w:link w:val="Titre3Car"/>
    <w:uiPriority w:val="9"/>
    <w:semiHidden/>
    <w:unhideWhenUsed/>
    <w:qFormat/>
    <w:rsid w:val="006E6F46"/>
    <w:pPr>
      <w:keepNext/>
      <w:numPr>
        <w:ilvl w:val="2"/>
        <w:numId w:val="3"/>
      </w:numPr>
      <w:spacing w:before="160" w:after="120" w:line="252" w:lineRule="auto"/>
      <w:outlineLvl w:val="2"/>
    </w:pPr>
    <w:rPr>
      <w:rFonts w:ascii="Segoe UI" w:hAnsi="Segoe UI" w:cs="Segoe UI"/>
      <w:kern w:val="0"/>
      <w:u w:val="single"/>
      <w14:ligatures w14:val="none"/>
    </w:rPr>
  </w:style>
  <w:style w:type="paragraph" w:styleId="Titre4">
    <w:name w:val="heading 4"/>
    <w:basedOn w:val="Normal"/>
    <w:link w:val="Titre4Car"/>
    <w:uiPriority w:val="9"/>
    <w:semiHidden/>
    <w:unhideWhenUsed/>
    <w:qFormat/>
    <w:rsid w:val="006E6F46"/>
    <w:pPr>
      <w:keepNext/>
      <w:numPr>
        <w:ilvl w:val="3"/>
        <w:numId w:val="3"/>
      </w:numPr>
      <w:spacing w:before="40" w:after="0" w:line="252" w:lineRule="auto"/>
      <w:outlineLvl w:val="3"/>
    </w:pPr>
    <w:rPr>
      <w:rFonts w:ascii="Segoe UI" w:hAnsi="Segoe UI" w:cs="Segoe UI"/>
      <w:i/>
      <w:iCs/>
      <w:kern w:val="0"/>
      <w:u w:val="single"/>
      <w14:ligatures w14:val="none"/>
    </w:rPr>
  </w:style>
  <w:style w:type="paragraph" w:styleId="Titre5">
    <w:name w:val="heading 5"/>
    <w:basedOn w:val="Normal"/>
    <w:link w:val="Titre5Car"/>
    <w:uiPriority w:val="9"/>
    <w:semiHidden/>
    <w:unhideWhenUsed/>
    <w:qFormat/>
    <w:rsid w:val="006E6F46"/>
    <w:pPr>
      <w:numPr>
        <w:ilvl w:val="4"/>
        <w:numId w:val="3"/>
      </w:numPr>
      <w:spacing w:before="200" w:after="200" w:line="360" w:lineRule="auto"/>
      <w:contextualSpacing/>
      <w:jc w:val="both"/>
      <w:outlineLvl w:val="4"/>
    </w:pPr>
    <w:rPr>
      <w:rFonts w:ascii="Segoe UI" w:hAnsi="Segoe UI" w:cs="Segoe UI"/>
      <w:b/>
      <w:bCs/>
      <w:i/>
      <w:iCs/>
      <w:kern w:val="0"/>
      <w14:ligatures w14:val="none"/>
    </w:rPr>
  </w:style>
  <w:style w:type="paragraph" w:styleId="Titre6">
    <w:name w:val="heading 6"/>
    <w:basedOn w:val="Normal"/>
    <w:link w:val="Titre6Car"/>
    <w:uiPriority w:val="9"/>
    <w:semiHidden/>
    <w:unhideWhenUsed/>
    <w:qFormat/>
    <w:rsid w:val="006E6F46"/>
    <w:pPr>
      <w:keepNext/>
      <w:numPr>
        <w:ilvl w:val="5"/>
        <w:numId w:val="3"/>
      </w:numPr>
      <w:spacing w:before="40" w:after="0" w:line="252" w:lineRule="auto"/>
      <w:outlineLvl w:val="5"/>
    </w:pPr>
    <w:rPr>
      <w:rFonts w:ascii="Calibri Light" w:hAnsi="Calibri Light" w:cs="Calibri Light"/>
      <w:color w:val="1F3763"/>
      <w:kern w:val="0"/>
      <w14:ligatures w14:val="none"/>
    </w:rPr>
  </w:style>
  <w:style w:type="paragraph" w:styleId="Titre7">
    <w:name w:val="heading 7"/>
    <w:basedOn w:val="Normal"/>
    <w:link w:val="Titre7Car"/>
    <w:uiPriority w:val="9"/>
    <w:semiHidden/>
    <w:unhideWhenUsed/>
    <w:qFormat/>
    <w:rsid w:val="006E6F46"/>
    <w:pPr>
      <w:keepNext/>
      <w:numPr>
        <w:ilvl w:val="6"/>
        <w:numId w:val="3"/>
      </w:numPr>
      <w:spacing w:before="40" w:after="0" w:line="252" w:lineRule="auto"/>
      <w:outlineLvl w:val="6"/>
    </w:pPr>
    <w:rPr>
      <w:rFonts w:ascii="Calibri Light" w:hAnsi="Calibri Light" w:cs="Calibri Light"/>
      <w:i/>
      <w:iCs/>
      <w:color w:val="1F3763"/>
      <w:kern w:val="0"/>
      <w14:ligatures w14:val="none"/>
    </w:rPr>
  </w:style>
  <w:style w:type="paragraph" w:styleId="Titre8">
    <w:name w:val="heading 8"/>
    <w:basedOn w:val="Normal"/>
    <w:link w:val="Titre8Car"/>
    <w:uiPriority w:val="9"/>
    <w:semiHidden/>
    <w:unhideWhenUsed/>
    <w:qFormat/>
    <w:rsid w:val="006E6F46"/>
    <w:pPr>
      <w:keepNext/>
      <w:numPr>
        <w:ilvl w:val="7"/>
        <w:numId w:val="3"/>
      </w:numPr>
      <w:spacing w:before="40" w:after="0" w:line="252" w:lineRule="auto"/>
      <w:outlineLvl w:val="7"/>
    </w:pPr>
    <w:rPr>
      <w:rFonts w:ascii="Calibri Light" w:hAnsi="Calibri Light" w:cs="Calibri Light"/>
      <w:color w:val="272727"/>
      <w:kern w:val="0"/>
      <w:sz w:val="21"/>
      <w:szCs w:val="21"/>
      <w14:ligatures w14:val="none"/>
    </w:rPr>
  </w:style>
  <w:style w:type="paragraph" w:styleId="Titre9">
    <w:name w:val="heading 9"/>
    <w:basedOn w:val="Normal"/>
    <w:link w:val="Titre9Car"/>
    <w:uiPriority w:val="9"/>
    <w:semiHidden/>
    <w:unhideWhenUsed/>
    <w:qFormat/>
    <w:rsid w:val="006E6F46"/>
    <w:pPr>
      <w:keepNext/>
      <w:numPr>
        <w:ilvl w:val="8"/>
        <w:numId w:val="3"/>
      </w:numPr>
      <w:spacing w:before="40" w:after="0" w:line="252" w:lineRule="auto"/>
      <w:outlineLvl w:val="8"/>
    </w:pPr>
    <w:rPr>
      <w:rFonts w:ascii="Calibri Light" w:hAnsi="Calibri Light" w:cs="Calibri Light"/>
      <w:i/>
      <w:iCs/>
      <w:color w:val="272727"/>
      <w:kern w:val="0"/>
      <w:sz w:val="21"/>
      <w:szCs w:val="21"/>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7068"/>
    <w:pPr>
      <w:tabs>
        <w:tab w:val="center" w:pos="4153"/>
        <w:tab w:val="right" w:pos="8306"/>
      </w:tabs>
      <w:spacing w:after="0" w:line="240" w:lineRule="auto"/>
    </w:pPr>
  </w:style>
  <w:style w:type="character" w:customStyle="1" w:styleId="En-tteCar">
    <w:name w:val="En-tête Car"/>
    <w:basedOn w:val="Policepardfaut"/>
    <w:link w:val="En-tte"/>
    <w:uiPriority w:val="99"/>
    <w:rsid w:val="00C97068"/>
    <w:rPr>
      <w:lang w:val="fr-CA"/>
    </w:rPr>
  </w:style>
  <w:style w:type="paragraph" w:styleId="Pieddepage">
    <w:name w:val="footer"/>
    <w:basedOn w:val="Normal"/>
    <w:link w:val="PieddepageCar"/>
    <w:uiPriority w:val="99"/>
    <w:unhideWhenUsed/>
    <w:rsid w:val="00C9706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97068"/>
    <w:rPr>
      <w:lang w:val="fr-CA"/>
    </w:rPr>
  </w:style>
  <w:style w:type="character" w:styleId="Marquedecommentaire">
    <w:name w:val="annotation reference"/>
    <w:basedOn w:val="Policepardfaut"/>
    <w:uiPriority w:val="99"/>
    <w:semiHidden/>
    <w:unhideWhenUsed/>
    <w:rsid w:val="00C97068"/>
    <w:rPr>
      <w:sz w:val="16"/>
      <w:szCs w:val="16"/>
    </w:rPr>
  </w:style>
  <w:style w:type="paragraph" w:styleId="Commentaire">
    <w:name w:val="annotation text"/>
    <w:basedOn w:val="Normal"/>
    <w:link w:val="CommentaireCar"/>
    <w:uiPriority w:val="99"/>
    <w:unhideWhenUsed/>
    <w:rsid w:val="00C97068"/>
    <w:pPr>
      <w:spacing w:line="240" w:lineRule="auto"/>
    </w:pPr>
    <w:rPr>
      <w:sz w:val="20"/>
      <w:szCs w:val="20"/>
    </w:rPr>
  </w:style>
  <w:style w:type="character" w:customStyle="1" w:styleId="CommentaireCar">
    <w:name w:val="Commentaire Car"/>
    <w:basedOn w:val="Policepardfaut"/>
    <w:link w:val="Commentaire"/>
    <w:uiPriority w:val="99"/>
    <w:rsid w:val="00C97068"/>
    <w:rPr>
      <w:sz w:val="20"/>
      <w:szCs w:val="20"/>
      <w:lang w:val="fr-CA"/>
    </w:rPr>
  </w:style>
  <w:style w:type="paragraph" w:styleId="Objetducommentaire">
    <w:name w:val="annotation subject"/>
    <w:basedOn w:val="Commentaire"/>
    <w:next w:val="Commentaire"/>
    <w:link w:val="ObjetducommentaireCar"/>
    <w:uiPriority w:val="99"/>
    <w:semiHidden/>
    <w:unhideWhenUsed/>
    <w:rsid w:val="00C97068"/>
    <w:rPr>
      <w:b/>
      <w:bCs/>
    </w:rPr>
  </w:style>
  <w:style w:type="character" w:customStyle="1" w:styleId="ObjetducommentaireCar">
    <w:name w:val="Objet du commentaire Car"/>
    <w:basedOn w:val="CommentaireCar"/>
    <w:link w:val="Objetducommentaire"/>
    <w:uiPriority w:val="99"/>
    <w:semiHidden/>
    <w:rsid w:val="00C97068"/>
    <w:rPr>
      <w:b/>
      <w:bCs/>
      <w:sz w:val="20"/>
      <w:szCs w:val="20"/>
      <w:lang w:val="fr-CA"/>
    </w:rPr>
  </w:style>
  <w:style w:type="character" w:styleId="Lienhypertexte">
    <w:name w:val="Hyperlink"/>
    <w:basedOn w:val="Policepardfaut"/>
    <w:uiPriority w:val="99"/>
    <w:unhideWhenUsed/>
    <w:rsid w:val="00B378D1"/>
    <w:rPr>
      <w:color w:val="0563C1" w:themeColor="hyperlink"/>
      <w:u w:val="single"/>
    </w:rPr>
  </w:style>
  <w:style w:type="character" w:styleId="Mentionnonrsolue">
    <w:name w:val="Unresolved Mention"/>
    <w:basedOn w:val="Policepardfaut"/>
    <w:uiPriority w:val="99"/>
    <w:semiHidden/>
    <w:unhideWhenUsed/>
    <w:rsid w:val="00B378D1"/>
    <w:rPr>
      <w:color w:val="605E5C"/>
      <w:shd w:val="clear" w:color="auto" w:fill="E1DFDD"/>
    </w:rPr>
  </w:style>
  <w:style w:type="character" w:customStyle="1" w:styleId="Titre1Car">
    <w:name w:val="Titre 1 Car"/>
    <w:basedOn w:val="Policepardfaut"/>
    <w:link w:val="Titre1"/>
    <w:uiPriority w:val="9"/>
    <w:rsid w:val="006E6F46"/>
    <w:rPr>
      <w:rFonts w:ascii="Segoe UI" w:hAnsi="Segoe UI" w:cs="Segoe UI"/>
      <w:b/>
      <w:bCs/>
      <w:kern w:val="36"/>
      <w:sz w:val="28"/>
      <w:szCs w:val="28"/>
      <w:lang w:val="fr-CA"/>
      <w14:ligatures w14:val="none"/>
    </w:rPr>
  </w:style>
  <w:style w:type="character" w:customStyle="1" w:styleId="Titre2Car">
    <w:name w:val="Titre 2 Car"/>
    <w:basedOn w:val="Policepardfaut"/>
    <w:link w:val="Titre2"/>
    <w:uiPriority w:val="9"/>
    <w:rsid w:val="006E6F46"/>
    <w:rPr>
      <w:rFonts w:ascii="Segoe UI" w:hAnsi="Segoe UI" w:cs="Segoe UI"/>
      <w:b/>
      <w:bCs/>
      <w:kern w:val="0"/>
      <w:sz w:val="24"/>
      <w:szCs w:val="24"/>
      <w:u w:val="single"/>
      <w:lang w:val="fr-CA"/>
      <w14:ligatures w14:val="none"/>
    </w:rPr>
  </w:style>
  <w:style w:type="character" w:customStyle="1" w:styleId="Titre3Car">
    <w:name w:val="Titre 3 Car"/>
    <w:basedOn w:val="Policepardfaut"/>
    <w:link w:val="Titre3"/>
    <w:uiPriority w:val="9"/>
    <w:semiHidden/>
    <w:rsid w:val="006E6F46"/>
    <w:rPr>
      <w:rFonts w:ascii="Segoe UI" w:hAnsi="Segoe UI" w:cs="Segoe UI"/>
      <w:kern w:val="0"/>
      <w:u w:val="single"/>
      <w:lang w:val="fr-CA"/>
      <w14:ligatures w14:val="none"/>
    </w:rPr>
  </w:style>
  <w:style w:type="character" w:customStyle="1" w:styleId="Titre4Car">
    <w:name w:val="Titre 4 Car"/>
    <w:basedOn w:val="Policepardfaut"/>
    <w:link w:val="Titre4"/>
    <w:uiPriority w:val="9"/>
    <w:semiHidden/>
    <w:rsid w:val="006E6F46"/>
    <w:rPr>
      <w:rFonts w:ascii="Segoe UI" w:hAnsi="Segoe UI" w:cs="Segoe UI"/>
      <w:i/>
      <w:iCs/>
      <w:kern w:val="0"/>
      <w:u w:val="single"/>
      <w:lang w:val="fr-CA"/>
      <w14:ligatures w14:val="none"/>
    </w:rPr>
  </w:style>
  <w:style w:type="character" w:customStyle="1" w:styleId="Titre5Car">
    <w:name w:val="Titre 5 Car"/>
    <w:basedOn w:val="Policepardfaut"/>
    <w:link w:val="Titre5"/>
    <w:uiPriority w:val="9"/>
    <w:semiHidden/>
    <w:rsid w:val="006E6F46"/>
    <w:rPr>
      <w:rFonts w:ascii="Segoe UI" w:hAnsi="Segoe UI" w:cs="Segoe UI"/>
      <w:b/>
      <w:bCs/>
      <w:i/>
      <w:iCs/>
      <w:kern w:val="0"/>
      <w:lang w:val="fr-CA"/>
      <w14:ligatures w14:val="none"/>
    </w:rPr>
  </w:style>
  <w:style w:type="character" w:customStyle="1" w:styleId="Titre6Car">
    <w:name w:val="Titre 6 Car"/>
    <w:basedOn w:val="Policepardfaut"/>
    <w:link w:val="Titre6"/>
    <w:uiPriority w:val="9"/>
    <w:semiHidden/>
    <w:rsid w:val="006E6F46"/>
    <w:rPr>
      <w:rFonts w:ascii="Calibri Light" w:hAnsi="Calibri Light" w:cs="Calibri Light"/>
      <w:color w:val="1F3763"/>
      <w:kern w:val="0"/>
      <w:lang w:val="fr-CA"/>
      <w14:ligatures w14:val="none"/>
    </w:rPr>
  </w:style>
  <w:style w:type="character" w:customStyle="1" w:styleId="Titre7Car">
    <w:name w:val="Titre 7 Car"/>
    <w:basedOn w:val="Policepardfaut"/>
    <w:link w:val="Titre7"/>
    <w:uiPriority w:val="9"/>
    <w:semiHidden/>
    <w:rsid w:val="006E6F46"/>
    <w:rPr>
      <w:rFonts w:ascii="Calibri Light" w:hAnsi="Calibri Light" w:cs="Calibri Light"/>
      <w:i/>
      <w:iCs/>
      <w:color w:val="1F3763"/>
      <w:kern w:val="0"/>
      <w:lang w:val="fr-CA"/>
      <w14:ligatures w14:val="none"/>
    </w:rPr>
  </w:style>
  <w:style w:type="character" w:customStyle="1" w:styleId="Titre8Car">
    <w:name w:val="Titre 8 Car"/>
    <w:basedOn w:val="Policepardfaut"/>
    <w:link w:val="Titre8"/>
    <w:uiPriority w:val="9"/>
    <w:semiHidden/>
    <w:rsid w:val="006E6F46"/>
    <w:rPr>
      <w:rFonts w:ascii="Calibri Light" w:hAnsi="Calibri Light" w:cs="Calibri Light"/>
      <w:color w:val="272727"/>
      <w:kern w:val="0"/>
      <w:sz w:val="21"/>
      <w:szCs w:val="21"/>
      <w:lang w:val="fr-CA"/>
      <w14:ligatures w14:val="none"/>
    </w:rPr>
  </w:style>
  <w:style w:type="character" w:customStyle="1" w:styleId="Titre9Car">
    <w:name w:val="Titre 9 Car"/>
    <w:basedOn w:val="Policepardfaut"/>
    <w:link w:val="Titre9"/>
    <w:uiPriority w:val="9"/>
    <w:semiHidden/>
    <w:rsid w:val="006E6F46"/>
    <w:rPr>
      <w:rFonts w:ascii="Calibri Light" w:hAnsi="Calibri Light" w:cs="Calibri Light"/>
      <w:i/>
      <w:iCs/>
      <w:color w:val="272727"/>
      <w:kern w:val="0"/>
      <w:sz w:val="21"/>
      <w:szCs w:val="21"/>
      <w:lang w:val="fr-CA"/>
      <w14:ligatures w14:val="none"/>
    </w:rPr>
  </w:style>
  <w:style w:type="character" w:styleId="Accentuation">
    <w:name w:val="Emphasis"/>
    <w:basedOn w:val="Policepardfaut"/>
    <w:uiPriority w:val="20"/>
    <w:qFormat/>
    <w:rsid w:val="006E6F46"/>
    <w:rPr>
      <w:i/>
      <w:iCs/>
    </w:rPr>
  </w:style>
  <w:style w:type="paragraph" w:styleId="Paragraphedeliste">
    <w:name w:val="List Paragraph"/>
    <w:basedOn w:val="Normal"/>
    <w:uiPriority w:val="34"/>
    <w:qFormat/>
    <w:rsid w:val="00FD11F8"/>
    <w:pPr>
      <w:ind w:left="720"/>
      <w:contextualSpacing/>
    </w:pPr>
  </w:style>
  <w:style w:type="paragraph" w:styleId="NormalWeb">
    <w:name w:val="Normal (Web)"/>
    <w:basedOn w:val="Normal"/>
    <w:uiPriority w:val="99"/>
    <w:unhideWhenUsed/>
    <w:rsid w:val="00AD53C9"/>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Notedebasdepage">
    <w:name w:val="footnote text"/>
    <w:basedOn w:val="Normal"/>
    <w:link w:val="NotedebasdepageCar"/>
    <w:uiPriority w:val="99"/>
    <w:unhideWhenUsed/>
    <w:rsid w:val="00C94425"/>
    <w:pPr>
      <w:spacing w:after="200" w:line="276" w:lineRule="auto"/>
    </w:pPr>
    <w:rPr>
      <w:rFonts w:ascii="Calibri" w:eastAsia="Calibri" w:hAnsi="Calibri" w:cs="Times New Roman"/>
      <w:kern w:val="0"/>
      <w:sz w:val="20"/>
      <w:szCs w:val="20"/>
      <w14:ligatures w14:val="none"/>
    </w:rPr>
  </w:style>
  <w:style w:type="character" w:customStyle="1" w:styleId="NotedebasdepageCar">
    <w:name w:val="Note de bas de page Car"/>
    <w:basedOn w:val="Policepardfaut"/>
    <w:link w:val="Notedebasdepage"/>
    <w:uiPriority w:val="99"/>
    <w:rsid w:val="00C94425"/>
    <w:rPr>
      <w:rFonts w:ascii="Calibri" w:eastAsia="Calibri" w:hAnsi="Calibri" w:cs="Times New Roman"/>
      <w:kern w:val="0"/>
      <w:sz w:val="20"/>
      <w:szCs w:val="20"/>
      <w:lang w:val="fr-CA"/>
      <w14:ligatures w14:val="none"/>
    </w:rPr>
  </w:style>
  <w:style w:type="character" w:styleId="Appelnotedebasdep">
    <w:name w:val="footnote reference"/>
    <w:uiPriority w:val="99"/>
    <w:semiHidden/>
    <w:unhideWhenUsed/>
    <w:rsid w:val="00C94425"/>
    <w:rPr>
      <w:vertAlign w:val="superscript"/>
    </w:rPr>
  </w:style>
  <w:style w:type="character" w:styleId="Mention">
    <w:name w:val="Mention"/>
    <w:basedOn w:val="Policepardfaut"/>
    <w:uiPriority w:val="99"/>
    <w:unhideWhenUsed/>
    <w:rsid w:val="00811674"/>
    <w:rPr>
      <w:color w:val="2B579A"/>
      <w:shd w:val="clear" w:color="auto" w:fill="E1DFDD"/>
    </w:rPr>
  </w:style>
  <w:style w:type="table" w:styleId="Grilledutableau">
    <w:name w:val="Table Grid"/>
    <w:basedOn w:val="TableauNormal"/>
    <w:uiPriority w:val="39"/>
    <w:rsid w:val="000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E827B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3-Accentuation5">
    <w:name w:val="List Table 3 Accent 5"/>
    <w:basedOn w:val="TableauNormal"/>
    <w:uiPriority w:val="48"/>
    <w:rsid w:val="00E827B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1">
    <w:name w:val="List Table 3 Accent 1"/>
    <w:basedOn w:val="TableauNormal"/>
    <w:uiPriority w:val="48"/>
    <w:rsid w:val="00EC7745"/>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Lienhypertextesuivivisit">
    <w:name w:val="FollowedHyperlink"/>
    <w:basedOn w:val="Policepardfaut"/>
    <w:uiPriority w:val="99"/>
    <w:semiHidden/>
    <w:unhideWhenUsed/>
    <w:rsid w:val="00D1328D"/>
    <w:rPr>
      <w:color w:val="954F72" w:themeColor="followedHyperlink"/>
      <w:u w:val="single"/>
    </w:rPr>
  </w:style>
  <w:style w:type="paragraph" w:customStyle="1" w:styleId="pf0">
    <w:name w:val="pf0"/>
    <w:basedOn w:val="Normal"/>
    <w:rsid w:val="003677A2"/>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character" w:customStyle="1" w:styleId="cf01">
    <w:name w:val="cf01"/>
    <w:basedOn w:val="Policepardfaut"/>
    <w:rsid w:val="003677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56709">
      <w:bodyDiv w:val="1"/>
      <w:marLeft w:val="0"/>
      <w:marRight w:val="0"/>
      <w:marTop w:val="0"/>
      <w:marBottom w:val="0"/>
      <w:divBdr>
        <w:top w:val="none" w:sz="0" w:space="0" w:color="auto"/>
        <w:left w:val="none" w:sz="0" w:space="0" w:color="auto"/>
        <w:bottom w:val="none" w:sz="0" w:space="0" w:color="auto"/>
        <w:right w:val="none" w:sz="0" w:space="0" w:color="auto"/>
      </w:divBdr>
    </w:div>
    <w:div w:id="816150047">
      <w:bodyDiv w:val="1"/>
      <w:marLeft w:val="0"/>
      <w:marRight w:val="0"/>
      <w:marTop w:val="0"/>
      <w:marBottom w:val="0"/>
      <w:divBdr>
        <w:top w:val="none" w:sz="0" w:space="0" w:color="auto"/>
        <w:left w:val="none" w:sz="0" w:space="0" w:color="auto"/>
        <w:bottom w:val="none" w:sz="0" w:space="0" w:color="auto"/>
        <w:right w:val="none" w:sz="0" w:space="0" w:color="auto"/>
      </w:divBdr>
    </w:div>
    <w:div w:id="954022060">
      <w:bodyDiv w:val="1"/>
      <w:marLeft w:val="0"/>
      <w:marRight w:val="0"/>
      <w:marTop w:val="0"/>
      <w:marBottom w:val="0"/>
      <w:divBdr>
        <w:top w:val="none" w:sz="0" w:space="0" w:color="auto"/>
        <w:left w:val="none" w:sz="0" w:space="0" w:color="auto"/>
        <w:bottom w:val="none" w:sz="0" w:space="0" w:color="auto"/>
        <w:right w:val="none" w:sz="0" w:space="0" w:color="auto"/>
      </w:divBdr>
    </w:div>
    <w:div w:id="1790587128">
      <w:bodyDiv w:val="1"/>
      <w:marLeft w:val="0"/>
      <w:marRight w:val="0"/>
      <w:marTop w:val="0"/>
      <w:marBottom w:val="0"/>
      <w:divBdr>
        <w:top w:val="none" w:sz="0" w:space="0" w:color="auto"/>
        <w:left w:val="none" w:sz="0" w:space="0" w:color="auto"/>
        <w:bottom w:val="none" w:sz="0" w:space="0" w:color="auto"/>
        <w:right w:val="none" w:sz="0" w:space="0" w:color="auto"/>
      </w:divBdr>
    </w:div>
    <w:div w:id="18987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politiques-orientations/langue-francaise/accompagnement-emissaires/rapport-annuel-application-char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politiques-orientations/langue-francaise/accompagnement-emissaires/rapport-annuel-application-charte" TargetMode="External"/><Relationship Id="rId17" Type="http://schemas.openxmlformats.org/officeDocument/2006/relationships/hyperlink" Target="https://cdn-contenu.quebec.ca/cdn-contenu/adm/min/langue-francaise/fr/publications/emissaires/Gabarit_preparation_donnees.xlsx" TargetMode="External"/><Relationship Id="rId2" Type="http://schemas.openxmlformats.org/officeDocument/2006/relationships/customXml" Target="../customXml/item2.xml"/><Relationship Id="rId16" Type="http://schemas.openxmlformats.org/officeDocument/2006/relationships/hyperlink" Target="https://www.quebec.ca/gouvernement/politiques-orientations/langue-francaise/accompagnement-emissaires/rapport-annuel-application-char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portcharte@mlf.gouv.qc.ca" TargetMode="External"/><Relationship Id="rId5" Type="http://schemas.openxmlformats.org/officeDocument/2006/relationships/numbering" Target="numbering.xml"/><Relationship Id="rId15" Type="http://schemas.openxmlformats.org/officeDocument/2006/relationships/hyperlink" Target="https://www.quebec.ca/gouvernement/politiques-orientations/langue-francaise/accompagnement-emissaires/rapport-annuel-application-chart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ebec.ca/gouvernement/politiques-orientations/langue-francaise/accompagnement-emissaires/rapport-annuel-application-chart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dmq.q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3351690B8D274B871F33D7DA7CE182" ma:contentTypeVersion="13" ma:contentTypeDescription="Crée un document." ma:contentTypeScope="" ma:versionID="6c9560ea75bcdaab7dad5f99ab2b718e">
  <xsd:schema xmlns:xsd="http://www.w3.org/2001/XMLSchema" xmlns:xs="http://www.w3.org/2001/XMLSchema" xmlns:p="http://schemas.microsoft.com/office/2006/metadata/properties" xmlns:ns2="f4417876-a1f8-4ede-be2d-57c4c8dd1830" xmlns:ns3="a79b645e-8cd6-44fd-ab30-bb037b914104" targetNamespace="http://schemas.microsoft.com/office/2006/metadata/properties" ma:root="true" ma:fieldsID="3100bc1a10af939d4ab719721472c55a" ns2:_="" ns3:_="">
    <xsd:import namespace="f4417876-a1f8-4ede-be2d-57c4c8dd1830"/>
    <xsd:import namespace="a79b645e-8cd6-44fd-ab30-bb037b9141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17876-a1f8-4ede-be2d-57c4c8dd1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4031dfba-2409-4d22-9e71-c0c04d05125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9b645e-8cd6-44fd-ab30-bb037b91410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417876-a1f8-4ede-be2d-57c4c8dd18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52F8A1-1304-4CDE-BFD5-966DA5DF4D70}">
  <ds:schemaRefs>
    <ds:schemaRef ds:uri="http://schemas.microsoft.com/sharepoint/v3/contenttype/forms"/>
  </ds:schemaRefs>
</ds:datastoreItem>
</file>

<file path=customXml/itemProps2.xml><?xml version="1.0" encoding="utf-8"?>
<ds:datastoreItem xmlns:ds="http://schemas.openxmlformats.org/officeDocument/2006/customXml" ds:itemID="{7F97F27D-8DEA-4B44-84B7-B3A5B7BD1E9F}">
  <ds:schemaRefs>
    <ds:schemaRef ds:uri="http://schemas.openxmlformats.org/officeDocument/2006/bibliography"/>
  </ds:schemaRefs>
</ds:datastoreItem>
</file>

<file path=customXml/itemProps3.xml><?xml version="1.0" encoding="utf-8"?>
<ds:datastoreItem xmlns:ds="http://schemas.openxmlformats.org/officeDocument/2006/customXml" ds:itemID="{059AFB99-A523-47B0-B583-4130EBED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17876-a1f8-4ede-be2d-57c4c8dd1830"/>
    <ds:schemaRef ds:uri="a79b645e-8cd6-44fd-ab30-bb037b914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728B5-A12E-4388-A398-A44C336488C8}">
  <ds:schemaRefs>
    <ds:schemaRef ds:uri="http://schemas.microsoft.com/office/2006/metadata/properties"/>
    <ds:schemaRef ds:uri="http://schemas.microsoft.com/office/infopath/2007/PartnerControls"/>
    <ds:schemaRef ds:uri="f4417876-a1f8-4ede-be2d-57c4c8dd18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1217</Words>
  <Characters>6694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7896</CharactersWithSpaces>
  <SharedDoc>false</SharedDoc>
  <HLinks>
    <vt:vector size="66" baseType="variant">
      <vt:variant>
        <vt:i4>7667762</vt:i4>
      </vt:variant>
      <vt:variant>
        <vt:i4>21</vt:i4>
      </vt:variant>
      <vt:variant>
        <vt:i4>0</vt:i4>
      </vt:variant>
      <vt:variant>
        <vt:i4>5</vt:i4>
      </vt:variant>
      <vt:variant>
        <vt:lpwstr>https://cdn-contenu.quebec.ca/cdn-contenu/adm/min/langue-francaise/fr/publications/emissaires/Gabarit_preparation_donnees.xlsx</vt:lpwstr>
      </vt:variant>
      <vt:variant>
        <vt:lpwstr/>
      </vt:variant>
      <vt:variant>
        <vt:i4>3866675</vt:i4>
      </vt:variant>
      <vt:variant>
        <vt:i4>18</vt:i4>
      </vt:variant>
      <vt:variant>
        <vt:i4>0</vt:i4>
      </vt:variant>
      <vt:variant>
        <vt:i4>5</vt:i4>
      </vt:variant>
      <vt:variant>
        <vt:lpwstr>https://www.quebec.ca/gouvernement/politiques-orientations/langue-francaise/accompagnement-emissaires/rapport-annuel-application-charte</vt:lpwstr>
      </vt:variant>
      <vt:variant>
        <vt:lpwstr>:~:text=Guide%20d%E2%80%99accompagnement</vt:lpwstr>
      </vt:variant>
      <vt:variant>
        <vt:i4>2883637</vt:i4>
      </vt:variant>
      <vt:variant>
        <vt:i4>15</vt:i4>
      </vt:variant>
      <vt:variant>
        <vt:i4>0</vt:i4>
      </vt:variant>
      <vt:variant>
        <vt:i4>5</vt:i4>
      </vt:variant>
      <vt:variant>
        <vt:lpwstr>https://www.quebec.ca/gouvernement/politiques-orientations/langue-francaise/accompagnement-emissaires/rapport-annuel-application-charte</vt:lpwstr>
      </vt:variant>
      <vt:variant>
        <vt:lpwstr/>
      </vt:variant>
      <vt:variant>
        <vt:i4>7667762</vt:i4>
      </vt:variant>
      <vt:variant>
        <vt:i4>12</vt:i4>
      </vt:variant>
      <vt:variant>
        <vt:i4>0</vt:i4>
      </vt:variant>
      <vt:variant>
        <vt:i4>5</vt:i4>
      </vt:variant>
      <vt:variant>
        <vt:lpwstr>https://cdn-contenu.quebec.ca/cdn-contenu/adm/min/langue-francaise/fr/publications/emissaires/Gabarit_preparation_donnees.xlsx</vt:lpwstr>
      </vt:variant>
      <vt:variant>
        <vt:lpwstr/>
      </vt:variant>
      <vt:variant>
        <vt:i4>2883637</vt:i4>
      </vt:variant>
      <vt:variant>
        <vt:i4>9</vt:i4>
      </vt:variant>
      <vt:variant>
        <vt:i4>0</vt:i4>
      </vt:variant>
      <vt:variant>
        <vt:i4>5</vt:i4>
      </vt:variant>
      <vt:variant>
        <vt:lpwstr>https://www.quebec.ca/gouvernement/politiques-orientations/langue-francaise/accompagnement-emissaires/rapport-annuel-application-charte</vt:lpwstr>
      </vt:variant>
      <vt:variant>
        <vt:lpwstr/>
      </vt:variant>
      <vt:variant>
        <vt:i4>2883637</vt:i4>
      </vt:variant>
      <vt:variant>
        <vt:i4>6</vt:i4>
      </vt:variant>
      <vt:variant>
        <vt:i4>0</vt:i4>
      </vt:variant>
      <vt:variant>
        <vt:i4>5</vt:i4>
      </vt:variant>
      <vt:variant>
        <vt:lpwstr>https://www.quebec.ca/gouvernement/politiques-orientations/langue-francaise/accompagnement-emissaires/rapport-annuel-application-charte</vt:lpwstr>
      </vt:variant>
      <vt:variant>
        <vt:lpwstr/>
      </vt:variant>
      <vt:variant>
        <vt:i4>3342363</vt:i4>
      </vt:variant>
      <vt:variant>
        <vt:i4>3</vt:i4>
      </vt:variant>
      <vt:variant>
        <vt:i4>0</vt:i4>
      </vt:variant>
      <vt:variant>
        <vt:i4>5</vt:i4>
      </vt:variant>
      <vt:variant>
        <vt:lpwstr>mailto:rapportcharte@mlf.gouv.qc.ca</vt:lpwstr>
      </vt:variant>
      <vt:variant>
        <vt:lpwstr/>
      </vt:variant>
      <vt:variant>
        <vt:i4>3080272</vt:i4>
      </vt:variant>
      <vt:variant>
        <vt:i4>0</vt:i4>
      </vt:variant>
      <vt:variant>
        <vt:i4>0</vt:i4>
      </vt:variant>
      <vt:variant>
        <vt:i4>5</vt:i4>
      </vt:variant>
      <vt:variant>
        <vt:lpwstr>mailto:mlf.accompagnement@mlf.gouv.qc.ca</vt:lpwstr>
      </vt:variant>
      <vt:variant>
        <vt:lpwstr/>
      </vt:variant>
      <vt:variant>
        <vt:i4>786515</vt:i4>
      </vt:variant>
      <vt:variant>
        <vt:i4>6</vt:i4>
      </vt:variant>
      <vt:variant>
        <vt:i4>0</vt:i4>
      </vt:variant>
      <vt:variant>
        <vt:i4>5</vt:i4>
      </vt:variant>
      <vt:variant>
        <vt:lpwstr>https://www.quebec.ca/gouvernement/politiques-orientations/langue-francaise/accompagnement-emissaires/rapport-annuel-application-charte</vt:lpwstr>
      </vt:variant>
      <vt:variant>
        <vt:lpwstr>:~:text=Gabarit%20de%20pr%C3%A9paration%20de%20donn%C3%A9es</vt:lpwstr>
      </vt:variant>
      <vt:variant>
        <vt:i4>3473443</vt:i4>
      </vt:variant>
      <vt:variant>
        <vt:i4>3</vt:i4>
      </vt:variant>
      <vt:variant>
        <vt:i4>0</vt:i4>
      </vt:variant>
      <vt:variant>
        <vt:i4>5</vt:i4>
      </vt:variant>
      <vt:variant>
        <vt:lpwstr>https://www.quebec.ca/gouvernement/politiques-orientations/langue-francaise/accompagnement-emissaires/rapport-annuel-application-charte</vt:lpwstr>
      </vt:variant>
      <vt:variant>
        <vt:lpwstr>:~:text=la%20langue%20fran%C3%A7aise.-,Transmission%20des%20donn%C3%A9es,-Un%20outil%20de</vt:lpwstr>
      </vt:variant>
      <vt:variant>
        <vt:i4>3866675</vt:i4>
      </vt:variant>
      <vt:variant>
        <vt:i4>0</vt:i4>
      </vt:variant>
      <vt:variant>
        <vt:i4>0</vt:i4>
      </vt:variant>
      <vt:variant>
        <vt:i4>5</vt:i4>
      </vt:variant>
      <vt:variant>
        <vt:lpwstr>https://www.quebec.ca/gouvernement/politiques-orientations/langue-francaise/accompagnement-emissaires/rapport-annuel-application-charte</vt:lpwstr>
      </vt:variant>
      <vt:variant>
        <vt:lpwstr>:~:text=Guide%20d%E2%80%99accompagnement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Fournier</dc:creator>
  <cp:keywords/>
  <dc:description/>
  <cp:lastModifiedBy>communication Ville Paspebiac</cp:lastModifiedBy>
  <cp:revision>2</cp:revision>
  <cp:lastPrinted>2024-03-12T06:44:00Z</cp:lastPrinted>
  <dcterms:created xsi:type="dcterms:W3CDTF">2025-04-23T19:03:00Z</dcterms:created>
  <dcterms:modified xsi:type="dcterms:W3CDTF">2025-04-23T19:03:00Z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0x0101009D3351690B8D274B871F33D7DA7CE182</vt:lpwstr>
  </property>
  <property fmtid="{D5CDD505-2E9C-101B-9397-08002B2CF9AE}" pid="3" name="MediaServiceImageTags">
    <vt:lpwstr/>
  </property>
</Properties>
</file>