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EF" w:rsidRDefault="006A10EF" w:rsidP="0056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C56D1" w:rsidRDefault="002C56D1" w:rsidP="001E7D2E">
      <w:pPr>
        <w:shd w:val="clear" w:color="auto" w:fill="0070C0"/>
        <w:spacing w:after="0"/>
        <w:rPr>
          <w:b/>
          <w:color w:val="FFFFFF" w:themeColor="background1"/>
          <w:sz w:val="28"/>
          <w:szCs w:val="28"/>
        </w:rPr>
      </w:pPr>
      <w:r w:rsidRPr="007D65BF">
        <w:rPr>
          <w:b/>
          <w:color w:val="FFFFFF" w:themeColor="background1"/>
          <w:sz w:val="28"/>
          <w:szCs w:val="28"/>
        </w:rPr>
        <w:t>Ville de Paspébiac</w:t>
      </w:r>
      <w:r>
        <w:rPr>
          <w:b/>
          <w:color w:val="FFFFFF" w:themeColor="background1"/>
          <w:sz w:val="28"/>
          <w:szCs w:val="28"/>
        </w:rPr>
        <w:t xml:space="preserve">                                  Ouverture de poste </w:t>
      </w:r>
      <w:r w:rsidR="00650A41">
        <w:rPr>
          <w:b/>
          <w:color w:val="FFFFFF" w:themeColor="background1"/>
          <w:sz w:val="28"/>
          <w:szCs w:val="28"/>
        </w:rPr>
        <w:t>novem</w:t>
      </w:r>
      <w:r w:rsidR="001E7D2E">
        <w:rPr>
          <w:b/>
          <w:color w:val="FFFFFF" w:themeColor="background1"/>
          <w:sz w:val="28"/>
          <w:szCs w:val="28"/>
        </w:rPr>
        <w:t>bre 2019</w:t>
      </w:r>
    </w:p>
    <w:p w:rsidR="001E7D2E" w:rsidRPr="001E7D2E" w:rsidRDefault="001E7D2E" w:rsidP="001E7D2E">
      <w:pPr>
        <w:spacing w:after="0"/>
        <w:rPr>
          <w:sz w:val="24"/>
          <w:szCs w:val="24"/>
        </w:rPr>
      </w:pPr>
    </w:p>
    <w:p w:rsidR="007E5218" w:rsidRDefault="007E5218" w:rsidP="001E7D2E">
      <w:pPr>
        <w:spacing w:after="0"/>
        <w:rPr>
          <w:rFonts w:asciiTheme="majorHAnsi" w:hAnsiTheme="majorHAnsi" w:cs="Arial"/>
          <w:b/>
          <w:sz w:val="28"/>
          <w:szCs w:val="28"/>
          <w:u w:val="single"/>
        </w:rPr>
      </w:pPr>
    </w:p>
    <w:p w:rsidR="001E7D2E" w:rsidRDefault="001E7D2E" w:rsidP="001E7D2E">
      <w:pPr>
        <w:spacing w:after="0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Préposé(e) au  Centre Plein Air Les Monticoles</w:t>
      </w:r>
    </w:p>
    <w:p w:rsidR="001E7D2E" w:rsidRPr="001E7D2E" w:rsidRDefault="001E7D2E" w:rsidP="001E7D2E">
      <w:pP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7E5218" w:rsidRDefault="007E5218" w:rsidP="001E7D2E">
      <w:pPr>
        <w:rPr>
          <w:rFonts w:asciiTheme="majorHAnsi" w:hAnsiTheme="majorHAnsi" w:cs="Arial"/>
          <w:b/>
          <w:sz w:val="24"/>
          <w:szCs w:val="24"/>
        </w:rPr>
      </w:pPr>
    </w:p>
    <w:p w:rsidR="001E7D2E" w:rsidRPr="00103CA4" w:rsidRDefault="001E7D2E" w:rsidP="001E7D2E">
      <w:pPr>
        <w:rPr>
          <w:rFonts w:ascii="Arial" w:hAnsi="Arial" w:cs="Arial"/>
          <w:b/>
          <w:sz w:val="24"/>
          <w:szCs w:val="24"/>
        </w:rPr>
      </w:pPr>
      <w:r w:rsidRPr="00103CA4">
        <w:rPr>
          <w:rFonts w:asciiTheme="majorHAnsi" w:hAnsiTheme="majorHAnsi" w:cs="Arial"/>
          <w:b/>
          <w:sz w:val="24"/>
          <w:szCs w:val="24"/>
        </w:rPr>
        <w:t>Nature du travail</w:t>
      </w:r>
      <w:r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Theme="majorHAnsi" w:hAnsiTheme="majorHAnsi" w:cs="Helvetica"/>
          <w:b/>
          <w:color w:val="000000"/>
          <w:sz w:val="24"/>
          <w:szCs w:val="24"/>
          <w:lang w:val="fr-FR"/>
        </w:rPr>
        <w:t>Poste sur appel</w:t>
      </w:r>
    </w:p>
    <w:p w:rsidR="0044066D" w:rsidRDefault="0044066D">
      <w:r>
        <w:t xml:space="preserve">La ville de Paspébiac recherche un candidat pour combler un </w:t>
      </w:r>
      <w:r w:rsidR="001D79FA">
        <w:t>poste sur appel</w:t>
      </w:r>
      <w:r>
        <w:t xml:space="preserve">, comme préposé </w:t>
      </w:r>
      <w:r w:rsidR="001272AC">
        <w:t>au Centre de plein air Les</w:t>
      </w:r>
      <w:r w:rsidR="001D79FA">
        <w:t xml:space="preserve"> Monticoles</w:t>
      </w:r>
      <w:r>
        <w:t>. L’emploi relève du serv</w:t>
      </w:r>
      <w:r w:rsidR="00560FB1">
        <w:t>ice des sports et des activités récréatives</w:t>
      </w:r>
      <w:r>
        <w:t xml:space="preserve"> et la personne choisie</w:t>
      </w:r>
      <w:r w:rsidR="00A95E18">
        <w:t xml:space="preserve"> pourra également, au besoin, collaborer à toute autre tâche connexe à son service.</w:t>
      </w:r>
      <w:r w:rsidR="00D76C35">
        <w:t xml:space="preserve"> L’emploi est sur appel</w:t>
      </w:r>
      <w:r w:rsidR="00906273">
        <w:t>.</w:t>
      </w:r>
    </w:p>
    <w:p w:rsidR="007E5218" w:rsidRDefault="007E5218" w:rsidP="001E7D2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1E7D2E" w:rsidRPr="007E5218" w:rsidRDefault="001E7D2E" w:rsidP="001E7D2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7E5218">
        <w:rPr>
          <w:rFonts w:cs="Calibri"/>
          <w:b/>
          <w:bCs/>
          <w:sz w:val="24"/>
          <w:szCs w:val="24"/>
        </w:rPr>
        <w:t xml:space="preserve">Attributions </w:t>
      </w:r>
    </w:p>
    <w:p w:rsidR="006835A8" w:rsidRDefault="006835A8" w:rsidP="001E7D2E">
      <w:pPr>
        <w:spacing w:after="0"/>
        <w:rPr>
          <w:rFonts w:ascii="Arial" w:hAnsi="Arial" w:cs="Arial"/>
          <w:b/>
          <w:sz w:val="24"/>
          <w:szCs w:val="24"/>
        </w:rPr>
      </w:pPr>
    </w:p>
    <w:p w:rsidR="002D5790" w:rsidRDefault="002D5790" w:rsidP="001E7D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Sous la supe</w:t>
      </w:r>
      <w:r w:rsidR="00A95E18">
        <w:rPr>
          <w:rFonts w:ascii="Arial" w:hAnsi="Arial" w:cs="Arial"/>
          <w:sz w:val="20"/>
          <w:szCs w:val="20"/>
        </w:rPr>
        <w:t>rvision du préposé</w:t>
      </w:r>
      <w:r w:rsidR="001E7D2E">
        <w:rPr>
          <w:rFonts w:ascii="Arial" w:hAnsi="Arial" w:cs="Arial"/>
          <w:sz w:val="20"/>
          <w:szCs w:val="20"/>
        </w:rPr>
        <w:t xml:space="preserve"> saisonnier</w:t>
      </w:r>
      <w:r w:rsidR="00A95E18">
        <w:rPr>
          <w:rFonts w:ascii="Arial" w:hAnsi="Arial" w:cs="Arial"/>
          <w:sz w:val="20"/>
          <w:szCs w:val="20"/>
        </w:rPr>
        <w:t xml:space="preserve"> d</w:t>
      </w:r>
      <w:r w:rsidR="001272AC">
        <w:rPr>
          <w:rFonts w:ascii="Arial" w:hAnsi="Arial" w:cs="Arial"/>
          <w:sz w:val="20"/>
          <w:szCs w:val="20"/>
        </w:rPr>
        <w:t>u Centre de plein air Le</w:t>
      </w:r>
      <w:r>
        <w:rPr>
          <w:rFonts w:ascii="Arial" w:hAnsi="Arial" w:cs="Arial"/>
          <w:sz w:val="20"/>
          <w:szCs w:val="20"/>
        </w:rPr>
        <w:t>s Monticoles, le titulaire du poste aura à effectuer les tâches suivantes :</w:t>
      </w:r>
    </w:p>
    <w:p w:rsidR="0044066D" w:rsidRDefault="00952C76" w:rsidP="0044066D">
      <w:pPr>
        <w:pStyle w:val="Paragraphedeliste"/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S’assurer en tout temps de la sécurité de clientèle</w:t>
      </w:r>
      <w:r w:rsidR="0044066D">
        <w:rPr>
          <w:rFonts w:ascii="Arial" w:hAnsi="Arial" w:cs="Arial"/>
          <w:sz w:val="20"/>
          <w:szCs w:val="20"/>
        </w:rPr>
        <w:t> ;</w:t>
      </w:r>
    </w:p>
    <w:p w:rsidR="0044066D" w:rsidRDefault="00952C76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Voir à ce que les billets des usagers soient en règle</w:t>
      </w:r>
      <w:r w:rsidR="0044066D">
        <w:rPr>
          <w:rFonts w:ascii="Arial" w:hAnsi="Arial" w:cs="Arial"/>
          <w:sz w:val="20"/>
          <w:szCs w:val="20"/>
        </w:rPr>
        <w:t> ;</w:t>
      </w:r>
    </w:p>
    <w:p w:rsidR="0044066D" w:rsidRDefault="00952C76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Entretenir et dégager les aires de circulation et de remontée</w:t>
      </w:r>
      <w:r w:rsidR="0044066D">
        <w:rPr>
          <w:rFonts w:ascii="Arial" w:hAnsi="Arial" w:cs="Arial"/>
          <w:sz w:val="20"/>
          <w:szCs w:val="20"/>
        </w:rPr>
        <w:t> ;</w:t>
      </w:r>
    </w:p>
    <w:p w:rsidR="00952C76" w:rsidRDefault="0044066D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Signale</w:t>
      </w:r>
      <w:r w:rsidR="00577EF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tout bris ou défectuosité à son supérieur ;  </w:t>
      </w:r>
    </w:p>
    <w:p w:rsidR="006A10EF" w:rsidRDefault="00952C76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Manipuler, entretenir, sortir et ranger le matériel de glisse;</w:t>
      </w:r>
      <w:r w:rsidR="0044066D">
        <w:rPr>
          <w:rFonts w:ascii="Arial" w:hAnsi="Arial" w:cs="Arial"/>
          <w:sz w:val="20"/>
          <w:szCs w:val="20"/>
        </w:rPr>
        <w:t xml:space="preserve"> </w:t>
      </w:r>
    </w:p>
    <w:p w:rsidR="0044066D" w:rsidRDefault="00577EF5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A10EF">
        <w:rPr>
          <w:rFonts w:ascii="Arial" w:hAnsi="Arial" w:cs="Arial"/>
          <w:sz w:val="20"/>
          <w:szCs w:val="20"/>
        </w:rPr>
        <w:t>especter les règles de santé et sécurité au travail</w:t>
      </w:r>
      <w:r w:rsidR="0044066D">
        <w:rPr>
          <w:rFonts w:ascii="Arial" w:hAnsi="Arial" w:cs="Arial"/>
          <w:sz w:val="20"/>
          <w:szCs w:val="20"/>
        </w:rPr>
        <w:t xml:space="preserve"> </w:t>
      </w:r>
    </w:p>
    <w:p w:rsidR="0044066D" w:rsidRDefault="0044066D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Rapporte</w:t>
      </w:r>
      <w:r w:rsidR="00577EF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par écrit tout incident ou accident qui s’est produit sur son quart de travail ;</w:t>
      </w:r>
    </w:p>
    <w:p w:rsidR="0044066D" w:rsidRDefault="0044066D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Travaille</w:t>
      </w:r>
      <w:r w:rsidR="00577EF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dans le respect des règles de santé et de sécurité et des règlements municipaux ;    </w:t>
      </w:r>
    </w:p>
    <w:p w:rsidR="0044066D" w:rsidRDefault="0044066D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 w:rsidRPr="0044066D">
        <w:rPr>
          <w:rFonts w:ascii="Arial" w:hAnsi="Arial" w:cs="Arial"/>
          <w:sz w:val="20"/>
          <w:szCs w:val="20"/>
        </w:rPr>
        <w:t>Au besoin, collabore</w:t>
      </w:r>
      <w:r w:rsidR="00577EF5">
        <w:rPr>
          <w:rFonts w:ascii="Arial" w:hAnsi="Arial" w:cs="Arial"/>
          <w:sz w:val="20"/>
          <w:szCs w:val="20"/>
        </w:rPr>
        <w:t>r</w:t>
      </w:r>
      <w:r w:rsidRPr="0044066D">
        <w:rPr>
          <w:rFonts w:ascii="Arial" w:hAnsi="Arial" w:cs="Arial"/>
          <w:sz w:val="20"/>
          <w:szCs w:val="20"/>
        </w:rPr>
        <w:t xml:space="preserve"> à toute a</w:t>
      </w:r>
      <w:r w:rsidR="00906273">
        <w:rPr>
          <w:rFonts w:ascii="Arial" w:hAnsi="Arial" w:cs="Arial"/>
          <w:sz w:val="20"/>
          <w:szCs w:val="20"/>
        </w:rPr>
        <w:t>utre tâche connexe</w:t>
      </w:r>
      <w:r w:rsidR="00577EF5">
        <w:rPr>
          <w:rFonts w:ascii="Arial" w:hAnsi="Arial" w:cs="Arial"/>
          <w:sz w:val="20"/>
          <w:szCs w:val="20"/>
        </w:rPr>
        <w:t>.</w:t>
      </w:r>
    </w:p>
    <w:p w:rsidR="0044066D" w:rsidRDefault="0044066D" w:rsidP="0044066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4066D" w:rsidRDefault="0044066D" w:rsidP="0044066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4066D" w:rsidRPr="007E5218" w:rsidRDefault="007E5218" w:rsidP="0044066D">
      <w:pPr>
        <w:spacing w:after="0" w:line="240" w:lineRule="auto"/>
        <w:rPr>
          <w:rFonts w:cs="Arial"/>
          <w:b/>
          <w:sz w:val="24"/>
          <w:szCs w:val="24"/>
        </w:rPr>
      </w:pPr>
      <w:r w:rsidRPr="007E5218">
        <w:rPr>
          <w:rFonts w:cs="Arial"/>
          <w:b/>
          <w:sz w:val="24"/>
          <w:szCs w:val="24"/>
        </w:rPr>
        <w:t>Prérequis</w:t>
      </w:r>
      <w:r>
        <w:rPr>
          <w:rFonts w:cs="Arial"/>
          <w:b/>
          <w:sz w:val="24"/>
          <w:szCs w:val="24"/>
        </w:rPr>
        <w:t xml:space="preserve"> </w:t>
      </w:r>
      <w:r w:rsidRPr="007E5218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 xml:space="preserve"> q</w:t>
      </w:r>
      <w:r w:rsidR="0044066D" w:rsidRPr="007E5218">
        <w:rPr>
          <w:rFonts w:cs="Arial"/>
          <w:b/>
          <w:sz w:val="24"/>
          <w:szCs w:val="24"/>
        </w:rPr>
        <w:t>ualifications</w:t>
      </w:r>
    </w:p>
    <w:p w:rsidR="0044066D" w:rsidRPr="0044066D" w:rsidRDefault="0044066D" w:rsidP="004406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066D" w:rsidRDefault="0044066D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Secondaire </w:t>
      </w:r>
      <w:r w:rsidR="00014F6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952C76">
        <w:rPr>
          <w:rFonts w:ascii="Arial" w:hAnsi="Arial" w:cs="Arial"/>
          <w:sz w:val="20"/>
          <w:szCs w:val="20"/>
        </w:rPr>
        <w:t xml:space="preserve">complété </w:t>
      </w:r>
      <w:r>
        <w:rPr>
          <w:rFonts w:ascii="Arial" w:hAnsi="Arial" w:cs="Arial"/>
          <w:sz w:val="20"/>
          <w:szCs w:val="20"/>
        </w:rPr>
        <w:t>ou une équivalence</w:t>
      </w:r>
    </w:p>
    <w:p w:rsidR="0044066D" w:rsidRDefault="00952C76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Maturité, autonomie et dynamisme</w:t>
      </w:r>
    </w:p>
    <w:p w:rsidR="0044066D" w:rsidRDefault="00952C76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Aptitudes pour le service à la clientèle et pour le travail d’équipe</w:t>
      </w:r>
    </w:p>
    <w:p w:rsidR="0044066D" w:rsidRDefault="00952C76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Habiletés manuelles</w:t>
      </w:r>
    </w:p>
    <w:p w:rsidR="0044066D" w:rsidRDefault="00A56C62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Formation</w:t>
      </w:r>
      <w:r w:rsidR="0044066D">
        <w:rPr>
          <w:rFonts w:ascii="Arial" w:hAnsi="Arial" w:cs="Arial"/>
          <w:sz w:val="20"/>
          <w:szCs w:val="20"/>
        </w:rPr>
        <w:t xml:space="preserve"> de secouriste est un atout</w:t>
      </w:r>
    </w:p>
    <w:p w:rsidR="0044066D" w:rsidRDefault="00952C76" w:rsidP="0044066D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Bonne</w:t>
      </w:r>
      <w:r w:rsidR="00906273">
        <w:rPr>
          <w:rFonts w:ascii="Arial" w:hAnsi="Arial" w:cs="Arial"/>
          <w:sz w:val="20"/>
          <w:szCs w:val="20"/>
        </w:rPr>
        <w:t xml:space="preserve"> forme physique</w:t>
      </w:r>
    </w:p>
    <w:p w:rsidR="007E5218" w:rsidRDefault="006835A8" w:rsidP="007E5218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Patience et affinités avec les enfants</w:t>
      </w:r>
    </w:p>
    <w:p w:rsidR="007E5218" w:rsidRPr="007E5218" w:rsidRDefault="007E5218" w:rsidP="007E5218">
      <w:pPr>
        <w:numPr>
          <w:ilvl w:val="0"/>
          <w:numId w:val="1"/>
        </w:numPr>
        <w:spacing w:after="0" w:line="240" w:lineRule="auto"/>
        <w:ind w:hanging="1080"/>
        <w:rPr>
          <w:rFonts w:ascii="Arial" w:hAnsi="Arial" w:cs="Arial"/>
          <w:sz w:val="20"/>
          <w:szCs w:val="20"/>
        </w:rPr>
      </w:pPr>
      <w:r w:rsidRPr="007E5218">
        <w:rPr>
          <w:rFonts w:ascii="Arial" w:hAnsi="Arial" w:cs="Arial"/>
          <w:sz w:val="20"/>
          <w:szCs w:val="20"/>
        </w:rPr>
        <w:t>Avoir la souplesse pour répondre à un horaire varié (jour, soir, fin de semaine)</w:t>
      </w:r>
      <w:r w:rsidRPr="007E5218">
        <w:rPr>
          <w:rFonts w:ascii="Arial" w:hAnsi="Arial" w:cs="Arial"/>
          <w:color w:val="000000"/>
          <w:sz w:val="20"/>
          <w:szCs w:val="20"/>
        </w:rPr>
        <w:t xml:space="preserve">.                                                                                                                           </w:t>
      </w:r>
    </w:p>
    <w:p w:rsidR="007E5218" w:rsidRPr="007E5218" w:rsidRDefault="007E5218" w:rsidP="007E5218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906273" w:rsidRDefault="00906273" w:rsidP="0090627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06273" w:rsidRPr="007E5218" w:rsidRDefault="00906273" w:rsidP="007E5218">
      <w:pPr>
        <w:spacing w:after="0" w:line="240" w:lineRule="auto"/>
        <w:rPr>
          <w:rFonts w:cs="Arial"/>
          <w:b/>
          <w:u w:val="single"/>
        </w:rPr>
      </w:pPr>
      <w:r w:rsidRPr="007E5218">
        <w:rPr>
          <w:rFonts w:cs="Arial"/>
          <w:b/>
          <w:u w:val="single"/>
        </w:rPr>
        <w:t xml:space="preserve">Le taux </w:t>
      </w:r>
      <w:r w:rsidR="00D76C35" w:rsidRPr="007E5218">
        <w:rPr>
          <w:rFonts w:cs="Arial"/>
          <w:b/>
          <w:u w:val="single"/>
        </w:rPr>
        <w:t>horaire est fonction de la convention collective en vigueur</w:t>
      </w:r>
      <w:r w:rsidR="007E5218">
        <w:rPr>
          <w:rFonts w:cs="Arial"/>
          <w:b/>
          <w:u w:val="single"/>
        </w:rPr>
        <w:t>.</w:t>
      </w:r>
    </w:p>
    <w:p w:rsidR="00906273" w:rsidRDefault="00906273" w:rsidP="0090627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06273" w:rsidRPr="007E5218" w:rsidRDefault="00906273" w:rsidP="007E5218">
      <w:pPr>
        <w:spacing w:after="0" w:line="240" w:lineRule="auto"/>
        <w:ind w:right="-149"/>
        <w:rPr>
          <w:rFonts w:cs="Arial"/>
        </w:rPr>
      </w:pPr>
      <w:r w:rsidRPr="007E5218">
        <w:rPr>
          <w:rFonts w:cs="Arial"/>
        </w:rPr>
        <w:t>L’Employeur se réserve le droit d’appliquer un processus de qualification dans l’attribution  du poste.</w:t>
      </w:r>
    </w:p>
    <w:p w:rsidR="007E5218" w:rsidRDefault="007E5218" w:rsidP="007E5218">
      <w:pPr>
        <w:spacing w:before="100" w:after="100" w:line="240" w:lineRule="auto"/>
        <w:jc w:val="both"/>
        <w:rPr>
          <w:rFonts w:cs="Arial"/>
        </w:rPr>
      </w:pPr>
    </w:p>
    <w:p w:rsidR="00650A41" w:rsidRDefault="007E5218" w:rsidP="007E5218">
      <w:pPr>
        <w:spacing w:before="100" w:after="100" w:line="240" w:lineRule="auto"/>
        <w:jc w:val="both"/>
        <w:rPr>
          <w:rFonts w:asciiTheme="majorHAnsi" w:hAnsiTheme="majorHAnsi" w:cs="Arial"/>
          <w:b/>
          <w:u w:val="single"/>
        </w:rPr>
      </w:pPr>
      <w:r w:rsidRPr="003A37E9">
        <w:rPr>
          <w:rFonts w:cs="Arial"/>
        </w:rPr>
        <w:t xml:space="preserve">Les candidats (es) doivent soumettre leur candidature </w:t>
      </w:r>
      <w:r>
        <w:rPr>
          <w:rFonts w:asciiTheme="majorHAnsi" w:hAnsiTheme="majorHAnsi" w:cs="Arial"/>
          <w:b/>
          <w:u w:val="single"/>
        </w:rPr>
        <w:t xml:space="preserve">au plus tard le </w:t>
      </w:r>
      <w:r w:rsidR="00650A41">
        <w:rPr>
          <w:rFonts w:asciiTheme="majorHAnsi" w:hAnsiTheme="majorHAnsi" w:cs="Arial"/>
          <w:b/>
          <w:u w:val="single"/>
        </w:rPr>
        <w:t xml:space="preserve">    22</w:t>
      </w:r>
      <w:r w:rsidR="00A96992">
        <w:rPr>
          <w:rFonts w:asciiTheme="majorHAnsi" w:hAnsiTheme="majorHAnsi" w:cs="Arial"/>
          <w:b/>
          <w:u w:val="single"/>
        </w:rPr>
        <w:t xml:space="preserve"> novembre</w:t>
      </w:r>
      <w:r>
        <w:rPr>
          <w:rFonts w:asciiTheme="majorHAnsi" w:hAnsiTheme="majorHAnsi" w:cs="Arial"/>
          <w:b/>
          <w:u w:val="single"/>
        </w:rPr>
        <w:t xml:space="preserve">   2019</w:t>
      </w:r>
    </w:p>
    <w:p w:rsidR="007E5218" w:rsidRDefault="007E5218" w:rsidP="007E5218">
      <w:pPr>
        <w:spacing w:before="100" w:after="100" w:line="240" w:lineRule="auto"/>
        <w:jc w:val="both"/>
        <w:rPr>
          <w:rFonts w:cs="Arial"/>
        </w:rPr>
      </w:pPr>
      <w:r w:rsidRPr="00441E22">
        <w:rPr>
          <w:rFonts w:asciiTheme="majorHAnsi" w:hAnsiTheme="majorHAnsi" w:cs="Arial"/>
          <w:b/>
          <w:u w:val="single"/>
        </w:rPr>
        <w:t xml:space="preserve"> </w:t>
      </w:r>
      <w:proofErr w:type="gramStart"/>
      <w:r w:rsidRPr="00441E22">
        <w:rPr>
          <w:rFonts w:asciiTheme="majorHAnsi" w:hAnsiTheme="majorHAnsi" w:cs="Arial"/>
          <w:b/>
          <w:u w:val="single"/>
        </w:rPr>
        <w:t>à</w:t>
      </w:r>
      <w:proofErr w:type="gramEnd"/>
      <w:r w:rsidRPr="00441E22">
        <w:rPr>
          <w:rFonts w:asciiTheme="majorHAnsi" w:hAnsiTheme="majorHAnsi" w:cs="Arial"/>
          <w:b/>
          <w:u w:val="single"/>
        </w:rPr>
        <w:t xml:space="preserve"> 16h30</w:t>
      </w:r>
      <w:r>
        <w:rPr>
          <w:rFonts w:cs="Arial"/>
        </w:rPr>
        <w:t xml:space="preserve"> </w:t>
      </w:r>
      <w:r w:rsidRPr="00E5436A">
        <w:rPr>
          <w:rFonts w:cs="Arial"/>
        </w:rPr>
        <w:t xml:space="preserve">par </w:t>
      </w:r>
      <w:r w:rsidRPr="00517ACD">
        <w:rPr>
          <w:rFonts w:cs="Arial"/>
          <w:b/>
        </w:rPr>
        <w:t>courriel</w:t>
      </w:r>
      <w:r w:rsidRPr="00E5436A">
        <w:rPr>
          <w:rFonts w:cs="Arial"/>
        </w:rPr>
        <w:t xml:space="preserve"> à </w:t>
      </w:r>
      <w:hyperlink r:id="rId7" w:history="1">
        <w:r w:rsidRPr="00D379EB">
          <w:rPr>
            <w:rStyle w:val="Lienhypertexte"/>
            <w:rFonts w:cs="Arial"/>
          </w:rPr>
          <w:t>sport@villepaspebiac.ca</w:t>
        </w:r>
      </w:hyperlink>
      <w:r>
        <w:rPr>
          <w:rFonts w:cs="Arial"/>
        </w:rPr>
        <w:t xml:space="preserve"> ou </w:t>
      </w:r>
      <w:r w:rsidRPr="00E5436A">
        <w:rPr>
          <w:rFonts w:cs="Arial"/>
        </w:rPr>
        <w:t xml:space="preserve">par </w:t>
      </w:r>
      <w:r w:rsidRPr="00517ACD">
        <w:rPr>
          <w:rFonts w:cs="Arial"/>
          <w:b/>
        </w:rPr>
        <w:t>courrier</w:t>
      </w:r>
      <w:r>
        <w:rPr>
          <w:rFonts w:cs="Arial"/>
        </w:rPr>
        <w:t xml:space="preserve"> à l’adresse suivante : </w:t>
      </w:r>
    </w:p>
    <w:p w:rsidR="006835A8" w:rsidRDefault="006835A8" w:rsidP="006835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6D1" w:rsidRDefault="002C56D1" w:rsidP="002C56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des sports et activités récréatives</w:t>
      </w:r>
    </w:p>
    <w:p w:rsidR="002C56D1" w:rsidRDefault="002C56D1" w:rsidP="002C56D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Ville de Paspébiac – offre d’em</w:t>
      </w:r>
      <w:r w:rsidR="007E5218">
        <w:rPr>
          <w:rFonts w:cs="Arial"/>
        </w:rPr>
        <w:t>ploi préposé au Centre Plein Air Les Monticoles</w:t>
      </w:r>
    </w:p>
    <w:p w:rsidR="002C56D1" w:rsidRDefault="007E5218" w:rsidP="002C56D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5 boul. </w:t>
      </w:r>
      <w:proofErr w:type="spellStart"/>
      <w:r>
        <w:rPr>
          <w:rFonts w:cs="Arial"/>
        </w:rPr>
        <w:t>Gérard-</w:t>
      </w:r>
      <w:r w:rsidR="002C56D1" w:rsidRPr="00E5436A">
        <w:rPr>
          <w:rFonts w:cs="Arial"/>
        </w:rPr>
        <w:t>D</w:t>
      </w:r>
      <w:r>
        <w:rPr>
          <w:rFonts w:cs="Arial"/>
        </w:rPr>
        <w:t>.-Levesque</w:t>
      </w:r>
      <w:proofErr w:type="spellEnd"/>
      <w:r>
        <w:rPr>
          <w:rFonts w:cs="Arial"/>
        </w:rPr>
        <w:t xml:space="preserve"> </w:t>
      </w:r>
      <w:r w:rsidR="002C56D1" w:rsidRPr="00E5436A">
        <w:rPr>
          <w:rFonts w:cs="Arial"/>
        </w:rPr>
        <w:t>Est, Paspébiac</w:t>
      </w:r>
      <w:r w:rsidR="002C56D1">
        <w:rPr>
          <w:rFonts w:cs="Arial"/>
        </w:rPr>
        <w:t xml:space="preserve"> (Québec)</w:t>
      </w:r>
      <w:r w:rsidR="002C56D1" w:rsidRPr="00E5436A">
        <w:rPr>
          <w:rFonts w:cs="Arial"/>
        </w:rPr>
        <w:t>, G0C 2K0</w:t>
      </w:r>
    </w:p>
    <w:p w:rsidR="002C56D1" w:rsidRDefault="002C56D1" w:rsidP="002C5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6D1" w:rsidRDefault="002C56D1" w:rsidP="002C5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6D1" w:rsidRDefault="002C56D1" w:rsidP="002C5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6D1" w:rsidRDefault="002C56D1" w:rsidP="002C56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Autorisé par : Annie Chapados, directrice générale par intérim</w:t>
      </w:r>
      <w:r>
        <w:rPr>
          <w:rFonts w:ascii="Arial" w:hAnsi="Arial" w:cs="Arial"/>
          <w:sz w:val="18"/>
          <w:szCs w:val="18"/>
        </w:rPr>
        <w:tab/>
      </w:r>
    </w:p>
    <w:p w:rsidR="002C56D1" w:rsidRDefault="00650A41" w:rsidP="002C56D1">
      <w:pPr>
        <w:jc w:val="right"/>
      </w:pPr>
      <w:r>
        <w:rPr>
          <w:rFonts w:ascii="Arial" w:hAnsi="Arial" w:cs="Arial"/>
          <w:sz w:val="18"/>
          <w:szCs w:val="18"/>
        </w:rPr>
        <w:t>No affichage : 2019-1113</w:t>
      </w:r>
      <w:bookmarkStart w:id="0" w:name="_GoBack"/>
      <w:bookmarkEnd w:id="0"/>
      <w:r w:rsidR="007E5218">
        <w:rPr>
          <w:rFonts w:ascii="Arial" w:hAnsi="Arial" w:cs="Arial"/>
          <w:sz w:val="18"/>
          <w:szCs w:val="18"/>
        </w:rPr>
        <w:t>001</w:t>
      </w:r>
    </w:p>
    <w:sectPr w:rsidR="002C56D1" w:rsidSect="00980015">
      <w:headerReference w:type="default" r:id="rId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CE" w:rsidRDefault="00FD12CE" w:rsidP="002C56D1">
      <w:pPr>
        <w:spacing w:after="0" w:line="240" w:lineRule="auto"/>
      </w:pPr>
      <w:r>
        <w:separator/>
      </w:r>
    </w:p>
  </w:endnote>
  <w:endnote w:type="continuationSeparator" w:id="0">
    <w:p w:rsidR="00FD12CE" w:rsidRDefault="00FD12CE" w:rsidP="002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CE" w:rsidRDefault="00FD12CE" w:rsidP="002C56D1">
      <w:pPr>
        <w:spacing w:after="0" w:line="240" w:lineRule="auto"/>
      </w:pPr>
      <w:r>
        <w:separator/>
      </w:r>
    </w:p>
  </w:footnote>
  <w:footnote w:type="continuationSeparator" w:id="0">
    <w:p w:rsidR="00FD12CE" w:rsidRDefault="00FD12CE" w:rsidP="002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6D1" w:rsidRDefault="002C56D1">
    <w:pPr>
      <w:pStyle w:val="En-tte"/>
    </w:pPr>
    <w:r>
      <w:rPr>
        <w:noProof/>
        <w:lang w:eastAsia="fr-CA"/>
      </w:rPr>
      <w:drawing>
        <wp:inline distT="0" distB="0" distL="0" distR="0" wp14:anchorId="3823BE07">
          <wp:extent cx="1054735" cy="74358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EC1"/>
    <w:multiLevelType w:val="hybridMultilevel"/>
    <w:tmpl w:val="72B65232"/>
    <w:lvl w:ilvl="0" w:tplc="9D2E56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90BD2"/>
    <w:multiLevelType w:val="hybridMultilevel"/>
    <w:tmpl w:val="672CA41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D82A6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D"/>
    <w:rsid w:val="00014F6A"/>
    <w:rsid w:val="000B5675"/>
    <w:rsid w:val="001272AC"/>
    <w:rsid w:val="001D79FA"/>
    <w:rsid w:val="001E7D2E"/>
    <w:rsid w:val="002C56D1"/>
    <w:rsid w:val="002D5790"/>
    <w:rsid w:val="00355B79"/>
    <w:rsid w:val="0044066D"/>
    <w:rsid w:val="004F5229"/>
    <w:rsid w:val="00560FB1"/>
    <w:rsid w:val="00577EF5"/>
    <w:rsid w:val="00650A41"/>
    <w:rsid w:val="006835A8"/>
    <w:rsid w:val="006A10EF"/>
    <w:rsid w:val="007C26B0"/>
    <w:rsid w:val="007E5218"/>
    <w:rsid w:val="00906273"/>
    <w:rsid w:val="00952C76"/>
    <w:rsid w:val="00980015"/>
    <w:rsid w:val="00A043BF"/>
    <w:rsid w:val="00A56C62"/>
    <w:rsid w:val="00A95E18"/>
    <w:rsid w:val="00A96992"/>
    <w:rsid w:val="00BD54CC"/>
    <w:rsid w:val="00C17B0D"/>
    <w:rsid w:val="00C57867"/>
    <w:rsid w:val="00D667AE"/>
    <w:rsid w:val="00D76C35"/>
    <w:rsid w:val="00D82092"/>
    <w:rsid w:val="00FA3815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3ADDC-21D0-4B6B-BB98-F38F32F5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66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6835A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C5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6D1"/>
  </w:style>
  <w:style w:type="paragraph" w:styleId="Pieddepage">
    <w:name w:val="footer"/>
    <w:basedOn w:val="Normal"/>
    <w:link w:val="PieddepageCar"/>
    <w:uiPriority w:val="99"/>
    <w:unhideWhenUsed/>
    <w:rsid w:val="002C56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@villepaspebia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christian</cp:lastModifiedBy>
  <cp:revision>6</cp:revision>
  <cp:lastPrinted>2016-01-18T20:58:00Z</cp:lastPrinted>
  <dcterms:created xsi:type="dcterms:W3CDTF">2019-10-16T14:04:00Z</dcterms:created>
  <dcterms:modified xsi:type="dcterms:W3CDTF">2019-11-14T15:33:00Z</dcterms:modified>
</cp:coreProperties>
</file>